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https://www.velvetjobs.com/job-descriptions/business-unit-leader</w:t>
        </w:r>
      </w:hyperlink>
    </w:p>
    <w:p>
      <w:pPr>
        <w:pStyle w:val="Heading1"/>
      </w:pPr>
      <w:bookmarkStart w:id="21" w:name="example-of-business-unit-leader-job-description"/>
      <w:r>
        <w:t xml:space="preserve">Example of Business Unit Leader Job Description</w:t>
      </w:r>
      <w:bookmarkEnd w:id="21"/>
    </w:p>
    <w:p>
      <w:pPr>
        <w:pStyle w:val="Compact"/>
      </w:pPr>
      <w:r>
        <w:t xml:space="preserve">Our company is growing rapidly and is searching for experienced candidates for the position of business unit leader. Thank you in advance for taking a look at the list of responsibilities and qualifications. We look forward to reviewing your resume.</w:t>
      </w:r>
    </w:p>
    <w:p>
      <w:pPr>
        <w:pStyle w:val="Heading2"/>
      </w:pPr>
      <w:bookmarkStart w:id="22" w:name="responsibilities-for-business-unit-leader"/>
      <w:r>
        <w:t xml:space="preserve">Responsibilities for business unit leader</w:t>
      </w:r>
      <w:bookmarkEnd w:id="22"/>
    </w:p>
    <w:p>
      <w:pPr>
        <w:pStyle w:val="Compact"/>
        <w:numPr>
          <w:numId w:val="1001"/>
          <w:ilvl w:val="0"/>
        </w:numPr>
      </w:pPr>
      <w:r>
        <w:t xml:space="preserve">Direct assigned maintenance skill trade personnel (Electricians, Electronic Technicians, Millwrights, and Mechanics) to meet business unit objectives in accordance with organizational policies, mission, and values</w:t>
      </w:r>
    </w:p>
    <w:p>
      <w:pPr>
        <w:pStyle w:val="Compact"/>
        <w:numPr>
          <w:numId w:val="1001"/>
          <w:ilvl w:val="0"/>
        </w:numPr>
      </w:pPr>
      <w:r>
        <w:t xml:space="preserve">A bachelor's degree (preferred) or equivalent work experience in a technical field</w:t>
      </w:r>
    </w:p>
    <w:p>
      <w:pPr>
        <w:pStyle w:val="Compact"/>
        <w:numPr>
          <w:numId w:val="1001"/>
          <w:ilvl w:val="0"/>
        </w:numPr>
      </w:pPr>
      <w:r>
        <w:t xml:space="preserve">Skills to effectively coach and lead employees consultants, vendors, suppliers, engineers, and outside contractors in a team based environment</w:t>
      </w:r>
    </w:p>
    <w:p>
      <w:pPr>
        <w:pStyle w:val="Compact"/>
        <w:numPr>
          <w:numId w:val="1001"/>
          <w:ilvl w:val="0"/>
        </w:numPr>
      </w:pPr>
      <w:r>
        <w:t xml:space="preserve">Take a leading role on governance – ensuring compliance of key controls</w:t>
      </w:r>
    </w:p>
    <w:p>
      <w:pPr>
        <w:pStyle w:val="Compact"/>
        <w:numPr>
          <w:numId w:val="1001"/>
          <w:ilvl w:val="0"/>
        </w:numPr>
      </w:pPr>
      <w:r>
        <w:t xml:space="preserve">Conduct business activities in compliance with ethics and legal requirements and promote compliance culture in direct and indirect channel</w:t>
      </w:r>
    </w:p>
    <w:p>
      <w:pPr>
        <w:pStyle w:val="Compact"/>
        <w:numPr>
          <w:numId w:val="1001"/>
          <w:ilvl w:val="0"/>
        </w:numPr>
      </w:pPr>
      <w:r>
        <w:t xml:space="preserve">Ensures effective communication and results review through the meeting sequence (Shift Hand Off [SHO], DOR, WOR)</w:t>
      </w:r>
    </w:p>
    <w:p>
      <w:pPr>
        <w:pStyle w:val="Compact"/>
        <w:numPr>
          <w:numId w:val="1001"/>
          <w:ilvl w:val="0"/>
        </w:numPr>
      </w:pPr>
      <w:r>
        <w:t xml:space="preserve">Plans and directs all practices contained in the business line within the Western Canada Area</w:t>
      </w:r>
    </w:p>
    <w:p>
      <w:pPr>
        <w:pStyle w:val="Compact"/>
        <w:numPr>
          <w:numId w:val="1001"/>
          <w:ilvl w:val="0"/>
        </w:numPr>
      </w:pPr>
      <w:r>
        <w:t xml:space="preserve">Leads the acquisition, management, leadership and development of a team of technical professionals specific to the Environment Business Line</w:t>
      </w:r>
    </w:p>
    <w:p>
      <w:pPr>
        <w:pStyle w:val="Compact"/>
        <w:numPr>
          <w:numId w:val="1001"/>
          <w:ilvl w:val="0"/>
        </w:numPr>
      </w:pPr>
      <w:r>
        <w:t xml:space="preserve">Serves as a member of the Area Leadership Team, focused on optimizing the overall performance of the business in Western Canada</w:t>
      </w:r>
    </w:p>
    <w:p>
      <w:pPr>
        <w:pStyle w:val="Compact"/>
        <w:numPr>
          <w:numId w:val="1001"/>
          <w:ilvl w:val="0"/>
        </w:numPr>
      </w:pPr>
      <w:r>
        <w:t xml:space="preserve">Assigns staff to projects and ensures, directly and through subordinates, that technical work is completed in accordance with contract scope of work, schedule and budget, and to company, professional, quality, and legislative standards while ensuring the utmost safety of our staff</w:t>
      </w:r>
    </w:p>
    <w:p>
      <w:pPr>
        <w:pStyle w:val="Heading2"/>
      </w:pPr>
      <w:bookmarkStart w:id="23" w:name="qualifications-for-business-unit-leader"/>
      <w:r>
        <w:t xml:space="preserve">Qualifications for business unit leader</w:t>
      </w:r>
      <w:bookmarkEnd w:id="23"/>
    </w:p>
    <w:p>
      <w:pPr>
        <w:pStyle w:val="Compact"/>
        <w:numPr>
          <w:numId w:val="1002"/>
          <w:ilvl w:val="0"/>
        </w:numPr>
      </w:pPr>
      <w:r>
        <w:t xml:space="preserve">20+ years of experience that includes three (3) to five (5) years of successfully running a profit/loss center with a broad understanding of the transportation business</w:t>
      </w:r>
    </w:p>
    <w:p>
      <w:pPr>
        <w:pStyle w:val="Compact"/>
        <w:numPr>
          <w:numId w:val="1002"/>
          <w:ilvl w:val="0"/>
        </w:numPr>
      </w:pPr>
      <w:r>
        <w:t xml:space="preserve">Florida PE Civil Engineering</w:t>
      </w:r>
    </w:p>
    <w:p>
      <w:pPr>
        <w:pStyle w:val="Compact"/>
        <w:numPr>
          <w:numId w:val="1002"/>
          <w:ilvl w:val="0"/>
        </w:numPr>
      </w:pPr>
      <w:r>
        <w:t xml:space="preserve">DOT Florida and/or National experience in most major categories</w:t>
      </w:r>
    </w:p>
    <w:p>
      <w:pPr>
        <w:pStyle w:val="Compact"/>
        <w:numPr>
          <w:numId w:val="1002"/>
          <w:ilvl w:val="0"/>
        </w:numPr>
      </w:pPr>
      <w:r>
        <w:t xml:space="preserve">Proven ability to provide leadership and strategic direction for a large geographic business line</w:t>
      </w:r>
    </w:p>
    <w:p>
      <w:pPr>
        <w:pStyle w:val="Compact"/>
        <w:numPr>
          <w:numId w:val="1002"/>
          <w:ilvl w:val="0"/>
        </w:numPr>
      </w:pPr>
      <w:r>
        <w:t xml:space="preserve">Bachelor’s degree in Engineering or related technical discipline is strongly preferred</w:t>
      </w:r>
    </w:p>
    <w:p>
      <w:pPr>
        <w:pStyle w:val="Compact"/>
        <w:numPr>
          <w:numId w:val="1002"/>
          <w:ilvl w:val="0"/>
        </w:numPr>
      </w:pPr>
      <w:r>
        <w:t xml:space="preserve">10+ years experience in the medical device business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uni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uni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