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https://www.velvetjobs.com/job-descriptions/business-unit-leader</w:t>
        </w:r>
      </w:hyperlink>
    </w:p>
    <w:p>
      <w:pPr>
        <w:pStyle w:val="Heading1"/>
      </w:pPr>
      <w:bookmarkStart w:id="21" w:name="example-of-business-unit-leader-job-description"/>
      <w:r>
        <w:t xml:space="preserve">Example of Business Unit Leader Job Description</w:t>
      </w:r>
      <w:bookmarkEnd w:id="21"/>
    </w:p>
    <w:p>
      <w:pPr>
        <w:pStyle w:val="Compact"/>
      </w:pPr>
      <w:r>
        <w:t xml:space="preserve">Our growing company is looking for a business unit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unit-leader"/>
      <w:r>
        <w:t xml:space="preserve">Responsibilities for business unit leader</w:t>
      </w:r>
      <w:bookmarkEnd w:id="22"/>
    </w:p>
    <w:p>
      <w:pPr>
        <w:pStyle w:val="Compact"/>
        <w:numPr>
          <w:numId w:val="1001"/>
          <w:ilvl w:val="0"/>
        </w:numPr>
      </w:pPr>
      <w:r>
        <w:t xml:space="preserve">Manage and execute Lean People Development Plans (LPDP) in your business unit, supporting WPS plans and business goals</w:t>
      </w:r>
    </w:p>
    <w:p>
      <w:pPr>
        <w:pStyle w:val="Compact"/>
        <w:numPr>
          <w:numId w:val="1001"/>
          <w:ilvl w:val="0"/>
        </w:numPr>
      </w:pPr>
      <w:r>
        <w:t xml:space="preserve">Identify opportunity areas and create business cases to approve resources in your business area</w:t>
      </w:r>
    </w:p>
    <w:p>
      <w:pPr>
        <w:pStyle w:val="Compact"/>
        <w:numPr>
          <w:numId w:val="1001"/>
          <w:ilvl w:val="0"/>
        </w:numPr>
      </w:pPr>
      <w:r>
        <w:t xml:space="preserve">Develop a future state vision and roadmap, to embed WPS and sustain it at an operational level</w:t>
      </w:r>
    </w:p>
    <w:p>
      <w:pPr>
        <w:pStyle w:val="Compact"/>
        <w:numPr>
          <w:numId w:val="1001"/>
          <w:ilvl w:val="0"/>
        </w:numPr>
      </w:pPr>
      <w:r>
        <w:t xml:space="preserve">Create at least one model area by tool in your business unit and showcase the WPS benefits</w:t>
      </w:r>
    </w:p>
    <w:p>
      <w:pPr>
        <w:pStyle w:val="Compact"/>
        <w:numPr>
          <w:numId w:val="1001"/>
          <w:ilvl w:val="0"/>
        </w:numPr>
      </w:pPr>
      <w:r>
        <w:t xml:space="preserve">Follow standard processes and become an advocate of WPS tools and method</w:t>
      </w:r>
    </w:p>
    <w:p>
      <w:pPr>
        <w:pStyle w:val="Compact"/>
        <w:numPr>
          <w:numId w:val="1001"/>
          <w:ilvl w:val="0"/>
        </w:numPr>
      </w:pPr>
      <w:r>
        <w:t xml:space="preserve">Ensures effective employee relations, measured at least in part through the annual employee engagement survey results specific to the assigned Business Unit</w:t>
      </w:r>
    </w:p>
    <w:p>
      <w:pPr>
        <w:pStyle w:val="Compact"/>
        <w:numPr>
          <w:numId w:val="1001"/>
          <w:ilvl w:val="0"/>
        </w:numPr>
      </w:pPr>
      <w:r>
        <w:t xml:space="preserve">Coordinates, organizes and delivers communication activities, concerning objectives, results and plans within and between the department and all other plant functions</w:t>
      </w:r>
    </w:p>
    <w:p>
      <w:pPr>
        <w:pStyle w:val="Compact"/>
        <w:numPr>
          <w:numId w:val="1001"/>
          <w:ilvl w:val="0"/>
        </w:numPr>
      </w:pPr>
      <w:r>
        <w:t xml:space="preserve">Accountable for performance management of salaried staff</w:t>
      </w:r>
    </w:p>
    <w:p>
      <w:pPr>
        <w:pStyle w:val="Compact"/>
        <w:numPr>
          <w:numId w:val="1001"/>
          <w:ilvl w:val="0"/>
        </w:numPr>
      </w:pPr>
      <w:r>
        <w:t xml:space="preserve">Product Management – Direct the efforts of the product management team</w:t>
      </w:r>
    </w:p>
    <w:p>
      <w:pPr>
        <w:pStyle w:val="Compact"/>
        <w:numPr>
          <w:numId w:val="1001"/>
          <w:ilvl w:val="0"/>
        </w:numPr>
      </w:pPr>
      <w:r>
        <w:t xml:space="preserve">P&amp;L Sales revenue</w:t>
      </w:r>
    </w:p>
    <w:p>
      <w:pPr>
        <w:pStyle w:val="Heading2"/>
      </w:pPr>
      <w:bookmarkStart w:id="23" w:name="qualifications-for-business-unit-leader"/>
      <w:r>
        <w:t xml:space="preserve">Qualifications for business unit leader</w:t>
      </w:r>
      <w:bookmarkEnd w:id="23"/>
    </w:p>
    <w:p>
      <w:pPr>
        <w:pStyle w:val="Compact"/>
        <w:numPr>
          <w:numId w:val="1002"/>
          <w:ilvl w:val="0"/>
        </w:numPr>
      </w:pPr>
      <w:r>
        <w:t xml:space="preserve">Audit Methodologies - The ability to inspect and evaluate an assertion of fact using a mixture of qualitative and quantitative analysis techniques</w:t>
      </w:r>
    </w:p>
    <w:p>
      <w:pPr>
        <w:pStyle w:val="Compact"/>
        <w:numPr>
          <w:numId w:val="1002"/>
          <w:ilvl w:val="0"/>
        </w:numPr>
      </w:pPr>
      <w:r>
        <w:t xml:space="preserve">Troubleshooting - Able to diagnose and problem solve issues with computer hardware or software components with little or no direction</w:t>
      </w:r>
    </w:p>
    <w:p>
      <w:pPr>
        <w:pStyle w:val="Compact"/>
        <w:numPr>
          <w:numId w:val="1002"/>
          <w:ilvl w:val="0"/>
        </w:numPr>
      </w:pPr>
      <w:r>
        <w:t xml:space="preserve">Develops relationships with security vendors and external security experts</w:t>
      </w:r>
    </w:p>
    <w:p>
      <w:pPr>
        <w:pStyle w:val="Compact"/>
        <w:numPr>
          <w:numId w:val="1002"/>
          <w:ilvl w:val="0"/>
        </w:numPr>
      </w:pPr>
      <w:r>
        <w:t xml:space="preserve">Performs root cause analysis, and makes recommendations on changes</w:t>
      </w:r>
    </w:p>
    <w:p>
      <w:pPr>
        <w:pStyle w:val="Compact"/>
        <w:numPr>
          <w:numId w:val="1002"/>
          <w:ilvl w:val="0"/>
        </w:numPr>
      </w:pPr>
      <w:r>
        <w:t xml:space="preserve">Identifies complex potential internal and external threats and evaluates mitigation strategies and controls including viruses, Trojan Horses, targeted attacks and unauthorized access or modifications</w:t>
      </w:r>
    </w:p>
    <w:p>
      <w:pPr>
        <w:pStyle w:val="Compact"/>
        <w:numPr>
          <w:numId w:val="1002"/>
          <w:ilvl w:val="0"/>
        </w:numPr>
      </w:pPr>
      <w:r>
        <w:t xml:space="preserve">Performs regular security and privacy assessments of business and IT solutions to enhance security posture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uni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uni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2021-10-28T12:51:20Z</dcterms:created>
  <dcterms:modified xsi:type="dcterms:W3CDTF">2021-10-28T12:51:20Z</dcterms:modified>
</cp:coreProperties>
</file>