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https://www.velvetjobs.com/job-descriptions/business-transformation-manager</w:t>
        </w:r>
      </w:hyperlink>
    </w:p>
    <w:p>
      <w:pPr>
        <w:pStyle w:val="Heading1"/>
      </w:pPr>
      <w:bookmarkStart w:id="21" w:name="example-of-business-transformation-manager-job-description"/>
      <w:r>
        <w:t xml:space="preserve">Example of Business Transformation Manager Job Description</w:t>
      </w:r>
      <w:bookmarkEnd w:id="21"/>
    </w:p>
    <w:p>
      <w:pPr>
        <w:pStyle w:val="Compact"/>
      </w:pPr>
      <w:r>
        <w:t xml:space="preserve">Our growing company is hiring for a business transformation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transformation-manager"/>
      <w:r>
        <w:t xml:space="preserve">Responsibilities for business transformation manager</w:t>
      </w:r>
      <w:bookmarkEnd w:id="22"/>
    </w:p>
    <w:p>
      <w:pPr>
        <w:pStyle w:val="Compact"/>
        <w:numPr>
          <w:numId w:val="1001"/>
          <w:ilvl w:val="0"/>
        </w:numPr>
      </w:pPr>
      <w:r>
        <w:t xml:space="preserve">Manage and coordinate deployment activities like organizational readiness, data migration/cleaning in close cooperation with the deployment managers</w:t>
      </w:r>
    </w:p>
    <w:p>
      <w:pPr>
        <w:pStyle w:val="Compact"/>
        <w:numPr>
          <w:numId w:val="1001"/>
          <w:ilvl w:val="0"/>
        </w:numPr>
      </w:pPr>
      <w:r>
        <w:t xml:space="preserve">Lead the teams in the assessment, solution design and implementation of client-specific revenue cycle transformation solutions</w:t>
      </w:r>
    </w:p>
    <w:p>
      <w:pPr>
        <w:pStyle w:val="Compact"/>
        <w:numPr>
          <w:numId w:val="1001"/>
          <w:ilvl w:val="0"/>
        </w:numPr>
      </w:pPr>
      <w:r>
        <w:t xml:space="preserve">Manage client engagements, including deliverables, client interactions and deadlines to the highest standard</w:t>
      </w:r>
    </w:p>
    <w:p>
      <w:pPr>
        <w:pStyle w:val="Compact"/>
        <w:numPr>
          <w:numId w:val="1001"/>
          <w:ilvl w:val="0"/>
        </w:numPr>
      </w:pPr>
      <w:r>
        <w:t xml:space="preserve">Triage and solve client issues, escalating to the Principal director where appropriate</w:t>
      </w:r>
    </w:p>
    <w:p>
      <w:pPr>
        <w:pStyle w:val="Compact"/>
        <w:numPr>
          <w:numId w:val="1001"/>
          <w:ilvl w:val="0"/>
        </w:numPr>
      </w:pPr>
      <w:r>
        <w:t xml:space="preserve">Assist Sales and Client Success in Business Development and identification of strategic partnerships</w:t>
      </w:r>
    </w:p>
    <w:p>
      <w:pPr>
        <w:pStyle w:val="Compact"/>
        <w:numPr>
          <w:numId w:val="1001"/>
          <w:ilvl w:val="0"/>
        </w:numPr>
      </w:pPr>
      <w:r>
        <w:t xml:space="preserve">Within the project environment, provide guidance, training, and support on and use of applicable methodology principles, themes, templates and processes</w:t>
      </w:r>
    </w:p>
    <w:p>
      <w:pPr>
        <w:pStyle w:val="Compact"/>
        <w:numPr>
          <w:numId w:val="1001"/>
          <w:ilvl w:val="0"/>
        </w:numPr>
      </w:pPr>
      <w:r>
        <w:t xml:space="preserve">Leads the discovery, review, and alignment of initiatives to strategic objectives through the prioritization process</w:t>
      </w:r>
    </w:p>
    <w:p>
      <w:pPr>
        <w:pStyle w:val="Compact"/>
        <w:numPr>
          <w:numId w:val="1001"/>
          <w:ilvl w:val="0"/>
        </w:numPr>
      </w:pPr>
      <w:r>
        <w:t xml:space="preserve">Lead and manage process optimization and promote commonality in processes and tools</w:t>
      </w:r>
    </w:p>
    <w:p>
      <w:pPr>
        <w:pStyle w:val="Compact"/>
        <w:numPr>
          <w:numId w:val="1001"/>
          <w:ilvl w:val="0"/>
        </w:numPr>
      </w:pPr>
      <w:r>
        <w:t xml:space="preserve">Provide subject matter expertise and drive adoption and standardization of industry best in class processes, metrics and overall solutions</w:t>
      </w:r>
    </w:p>
    <w:p>
      <w:pPr>
        <w:pStyle w:val="Compact"/>
        <w:numPr>
          <w:numId w:val="1001"/>
          <w:ilvl w:val="0"/>
        </w:numPr>
      </w:pPr>
      <w:r>
        <w:t xml:space="preserve">Provide updates, presentations, and analyze data, resources, costs, savings, and provide recommendations for individual projects groups of projects</w:t>
      </w:r>
    </w:p>
    <w:p>
      <w:pPr>
        <w:pStyle w:val="Heading2"/>
      </w:pPr>
      <w:bookmarkStart w:id="23" w:name="qualifications-for-business-transformation-manager"/>
      <w:r>
        <w:t xml:space="preserve">Qualifications for business transformation manager</w:t>
      </w:r>
      <w:bookmarkEnd w:id="23"/>
    </w:p>
    <w:p>
      <w:pPr>
        <w:pStyle w:val="Compact"/>
        <w:numPr>
          <w:numId w:val="1002"/>
          <w:ilvl w:val="0"/>
        </w:numPr>
      </w:pPr>
      <w:r>
        <w:t xml:space="preserve">Scope Modelling</w:t>
      </w:r>
    </w:p>
    <w:p>
      <w:pPr>
        <w:pStyle w:val="Compact"/>
        <w:numPr>
          <w:numId w:val="1002"/>
          <w:ilvl w:val="0"/>
        </w:numPr>
      </w:pPr>
      <w:r>
        <w:t xml:space="preserve">Use Cases and Scenarios</w:t>
      </w:r>
    </w:p>
    <w:p>
      <w:pPr>
        <w:pStyle w:val="Compact"/>
        <w:numPr>
          <w:numId w:val="1002"/>
          <w:ilvl w:val="0"/>
        </w:numPr>
      </w:pPr>
      <w:r>
        <w:t xml:space="preserve">Business Rules Analysis and Decision Modelling</w:t>
      </w:r>
    </w:p>
    <w:p>
      <w:pPr>
        <w:pStyle w:val="Compact"/>
        <w:numPr>
          <w:numId w:val="1002"/>
          <w:ilvl w:val="0"/>
        </w:numPr>
      </w:pPr>
      <w:r>
        <w:t xml:space="preserve">User Stories, Story Decomposition, and Story Mapping</w:t>
      </w:r>
    </w:p>
    <w:p>
      <w:pPr>
        <w:pStyle w:val="Compact"/>
        <w:numPr>
          <w:numId w:val="1002"/>
          <w:ilvl w:val="0"/>
        </w:numPr>
      </w:pPr>
      <w:r>
        <w:t xml:space="preserve">Acceptance and Evaluation Criteria Definition</w:t>
      </w:r>
    </w:p>
    <w:p>
      <w:pPr>
        <w:pStyle w:val="Compact"/>
        <w:numPr>
          <w:numId w:val="1002"/>
          <w:ilvl w:val="0"/>
        </w:numPr>
      </w:pPr>
      <w:r>
        <w:t xml:space="preserve">Advanced knowledge and proven experience in requirements communication and communication – requirements walkthroughs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transfor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transfor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2021-10-28T13:00:22Z</dcterms:created>
  <dcterms:modified xsi:type="dcterms:W3CDTF">2021-10-28T13:00:22Z</dcterms:modified>
</cp:coreProperties>
</file>