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https://www.velvetjobs.com/job-descriptions/business-supervisor</w:t>
        </w:r>
      </w:hyperlink>
    </w:p>
    <w:p>
      <w:pPr>
        <w:pStyle w:val="Heading1"/>
      </w:pPr>
      <w:bookmarkStart w:id="21" w:name="example-of-business-supervisor-job-description"/>
      <w:r>
        <w:t xml:space="preserve">Example of Business Supervisor Job Description</w:t>
      </w:r>
      <w:bookmarkEnd w:id="21"/>
    </w:p>
    <w:p>
      <w:pPr>
        <w:pStyle w:val="Compact"/>
      </w:pPr>
      <w:r>
        <w:t xml:space="preserve">Our company is hiring for a business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supervisor"/>
      <w:r>
        <w:t xml:space="preserve">Responsibilities for business supervisor</w:t>
      </w:r>
      <w:bookmarkEnd w:id="22"/>
    </w:p>
    <w:p>
      <w:pPr>
        <w:pStyle w:val="Compact"/>
        <w:numPr>
          <w:numId w:val="1001"/>
          <w:ilvl w:val="0"/>
        </w:numPr>
      </w:pPr>
      <w:r>
        <w:t xml:space="preserve">Taking a hands-on role in client service delivery, spending the majority of your working day taking and processing client bookings and offering advice to others on their reservations</w:t>
      </w:r>
    </w:p>
    <w:p>
      <w:pPr>
        <w:pStyle w:val="Compact"/>
        <w:numPr>
          <w:numId w:val="1001"/>
          <w:ilvl w:val="0"/>
        </w:numPr>
      </w:pPr>
      <w:r>
        <w:t xml:space="preserve">A good working knowledge of Sabre is preferred</w:t>
      </w:r>
    </w:p>
    <w:p>
      <w:pPr>
        <w:pStyle w:val="Compact"/>
        <w:numPr>
          <w:numId w:val="1001"/>
          <w:ilvl w:val="0"/>
        </w:numPr>
      </w:pPr>
      <w:r>
        <w:t xml:space="preserve">Fares and Ticketing expertise/certificates</w:t>
      </w:r>
    </w:p>
    <w:p>
      <w:pPr>
        <w:pStyle w:val="Compact"/>
        <w:numPr>
          <w:numId w:val="1001"/>
          <w:ilvl w:val="0"/>
        </w:numPr>
      </w:pPr>
      <w:r>
        <w:t xml:space="preserve">A welcoming telephone manner</w:t>
      </w:r>
    </w:p>
    <w:p>
      <w:pPr>
        <w:pStyle w:val="Compact"/>
        <w:numPr>
          <w:numId w:val="1001"/>
          <w:ilvl w:val="0"/>
        </w:numPr>
      </w:pPr>
      <w:r>
        <w:t xml:space="preserve">Supervisory experience would help but training will be provided if this is your first step into people-management</w:t>
      </w:r>
    </w:p>
    <w:p>
      <w:pPr>
        <w:pStyle w:val="Compact"/>
        <w:numPr>
          <w:numId w:val="1001"/>
          <w:ilvl w:val="0"/>
        </w:numPr>
      </w:pPr>
      <w:r>
        <w:t xml:space="preserve">Supervises staff who perform either a single task, or multiple but closely related tasks</w:t>
      </w:r>
    </w:p>
    <w:p>
      <w:pPr>
        <w:pStyle w:val="Compact"/>
        <w:numPr>
          <w:numId w:val="1001"/>
          <w:ilvl w:val="0"/>
        </w:numPr>
      </w:pPr>
      <w:r>
        <w:t xml:space="preserve">Assist during month end close process</w:t>
      </w:r>
    </w:p>
    <w:p>
      <w:pPr>
        <w:pStyle w:val="Compact"/>
        <w:numPr>
          <w:numId w:val="1001"/>
          <w:ilvl w:val="0"/>
        </w:numPr>
      </w:pPr>
      <w:r>
        <w:t xml:space="preserve">Managing $91M+ reimbursable work for timely capital and expense billing and credit recovery</w:t>
      </w:r>
    </w:p>
    <w:p>
      <w:pPr>
        <w:pStyle w:val="Compact"/>
        <w:numPr>
          <w:numId w:val="1001"/>
          <w:ilvl w:val="0"/>
        </w:numPr>
      </w:pPr>
      <w:r>
        <w:t xml:space="preserve">Supervising a minimum of 10 associates including, assessing, coaching and taking corrective action plans to maximize performance and meet objectives</w:t>
      </w:r>
    </w:p>
    <w:p>
      <w:pPr>
        <w:pStyle w:val="Compact"/>
        <w:numPr>
          <w:numId w:val="1001"/>
          <w:ilvl w:val="0"/>
        </w:numPr>
      </w:pPr>
      <w:r>
        <w:t xml:space="preserve">Oversee timely payment of supplier invoices to avoid penalties and evaluate discounts for early payment to increase profitability</w:t>
      </w:r>
    </w:p>
    <w:p>
      <w:pPr>
        <w:pStyle w:val="Heading2"/>
      </w:pPr>
      <w:bookmarkStart w:id="23" w:name="qualifications-for-business-supervisor"/>
      <w:r>
        <w:t xml:space="preserve">Qualifications for business supervisor</w:t>
      </w:r>
      <w:bookmarkEnd w:id="23"/>
    </w:p>
    <w:p>
      <w:pPr>
        <w:pStyle w:val="Compact"/>
        <w:numPr>
          <w:numId w:val="1002"/>
          <w:ilvl w:val="0"/>
        </w:numPr>
      </w:pPr>
      <w:r>
        <w:t xml:space="preserve">Minimum 2 year field experience with “hands-on” capability</w:t>
      </w:r>
    </w:p>
    <w:p>
      <w:pPr>
        <w:pStyle w:val="Compact"/>
        <w:numPr>
          <w:numId w:val="1002"/>
          <w:ilvl w:val="0"/>
        </w:numPr>
      </w:pPr>
      <w:r>
        <w:t xml:space="preserve">Must have completed at least a technical vocational course with a background in mechanical engineering</w:t>
      </w:r>
    </w:p>
    <w:p>
      <w:pPr>
        <w:pStyle w:val="Compact"/>
        <w:numPr>
          <w:numId w:val="1002"/>
          <w:ilvl w:val="0"/>
        </w:numPr>
      </w:pPr>
      <w:r>
        <w:t xml:space="preserve">Able to travel/drive to different parts of Visayas and Mindanao</w:t>
      </w:r>
    </w:p>
    <w:p>
      <w:pPr>
        <w:pStyle w:val="Compact"/>
        <w:numPr>
          <w:numId w:val="1002"/>
          <w:ilvl w:val="0"/>
        </w:numPr>
      </w:pPr>
      <w:r>
        <w:t xml:space="preserve">Ability to speak Visaya or other local dialects preferred</w:t>
      </w:r>
    </w:p>
    <w:p>
      <w:pPr>
        <w:pStyle w:val="Compact"/>
        <w:numPr>
          <w:numId w:val="1002"/>
          <w:ilvl w:val="0"/>
        </w:numPr>
      </w:pPr>
      <w:r>
        <w:t xml:space="preserve">Physically capable of lifting equipment up to 100 lbs</w:t>
      </w:r>
    </w:p>
    <w:p>
      <w:pPr>
        <w:pStyle w:val="Compact"/>
        <w:numPr>
          <w:numId w:val="1002"/>
          <w:ilvl w:val="0"/>
        </w:numPr>
      </w:pPr>
      <w:r>
        <w:t xml:space="preserve">Must have no criminal record and be free to travel to Philippines for 4 week extensive product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