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https://www.velvetjobs.com/job-descriptions/business-strategy</w:t>
        </w:r>
      </w:hyperlink>
    </w:p>
    <w:p>
      <w:pPr>
        <w:pStyle w:val="Heading1"/>
      </w:pPr>
      <w:bookmarkStart w:id="21" w:name="example-of-business-strategy-job-description"/>
      <w:r>
        <w:t xml:space="preserve">Example of Business Strategy Job Description</w:t>
      </w:r>
      <w:bookmarkEnd w:id="21"/>
    </w:p>
    <w:p>
      <w:pPr>
        <w:pStyle w:val="Compact"/>
      </w:pPr>
      <w:r>
        <w:t xml:space="preserve">Our company is growing rapidly and is hiring for a business strategy.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business-strategy"/>
      <w:r>
        <w:t xml:space="preserve">Responsibilities for business strategy</w:t>
      </w:r>
      <w:bookmarkEnd w:id="22"/>
    </w:p>
    <w:p>
      <w:pPr>
        <w:pStyle w:val="Compact"/>
        <w:numPr>
          <w:numId w:val="1001"/>
          <w:ilvl w:val="0"/>
        </w:numPr>
      </w:pPr>
      <w:r>
        <w:t xml:space="preserve">Comments on proposals from regulators, within deadlines</w:t>
      </w:r>
    </w:p>
    <w:p>
      <w:pPr>
        <w:pStyle w:val="Compact"/>
        <w:numPr>
          <w:numId w:val="1001"/>
          <w:ilvl w:val="0"/>
        </w:numPr>
      </w:pPr>
      <w:r>
        <w:t xml:space="preserve">Ensures compliance with mutual fund securities and taxation rules (CSA, MFDA, AMF, CRA)</w:t>
      </w:r>
    </w:p>
    <w:p>
      <w:pPr>
        <w:pStyle w:val="Compact"/>
        <w:numPr>
          <w:numId w:val="1001"/>
          <w:ilvl w:val="0"/>
        </w:numPr>
      </w:pPr>
      <w:r>
        <w:t xml:space="preserve">Key escalation point and manages product inquiries from Sales, GAM, RCOs, RFPCs and the Service Centre</w:t>
      </w:r>
    </w:p>
    <w:p>
      <w:pPr>
        <w:pStyle w:val="Compact"/>
        <w:numPr>
          <w:numId w:val="1001"/>
          <w:ilvl w:val="0"/>
        </w:numPr>
      </w:pPr>
      <w:r>
        <w:t xml:space="preserve">Resolves client complaints and production issues</w:t>
      </w:r>
    </w:p>
    <w:p>
      <w:pPr>
        <w:pStyle w:val="Compact"/>
        <w:numPr>
          <w:numId w:val="1001"/>
          <w:ilvl w:val="0"/>
        </w:numPr>
      </w:pPr>
      <w:r>
        <w:t xml:space="preserve">Reviews and approves changes to Folios</w:t>
      </w:r>
    </w:p>
    <w:p>
      <w:pPr>
        <w:pStyle w:val="Compact"/>
        <w:numPr>
          <w:numId w:val="1001"/>
          <w:ilvl w:val="0"/>
        </w:numPr>
      </w:pPr>
      <w:r>
        <w:t xml:space="preserve">Design, organize, and conduct comprehensive management of projects with ambiguous and changing requirements – drive all projects to completion</w:t>
      </w:r>
    </w:p>
    <w:p>
      <w:pPr>
        <w:pStyle w:val="Compact"/>
        <w:numPr>
          <w:numId w:val="1001"/>
          <w:ilvl w:val="0"/>
        </w:numPr>
      </w:pPr>
      <w:r>
        <w:t xml:space="preserve">Work closely with the CEO and the executive team on smaller but critical "ad-hoc" projects</w:t>
      </w:r>
    </w:p>
    <w:p>
      <w:pPr>
        <w:pStyle w:val="Compact"/>
        <w:numPr>
          <w:numId w:val="1001"/>
          <w:ilvl w:val="0"/>
        </w:numPr>
      </w:pPr>
      <w:r>
        <w:t xml:space="preserve">Coordinate and co-run executive meetings including weekly operational, monthly strategic, and off-site planning meetings</w:t>
      </w:r>
    </w:p>
    <w:p>
      <w:pPr>
        <w:pStyle w:val="Compact"/>
        <w:numPr>
          <w:numId w:val="1001"/>
          <w:ilvl w:val="0"/>
        </w:numPr>
      </w:pPr>
      <w:r>
        <w:t xml:space="preserve">Work directly with leadership to provide meeting and communication support for internal teams, customers, and all kCura</w:t>
      </w:r>
    </w:p>
    <w:p>
      <w:pPr>
        <w:pStyle w:val="Compact"/>
        <w:numPr>
          <w:numId w:val="1001"/>
          <w:ilvl w:val="0"/>
        </w:numPr>
      </w:pPr>
      <w:r>
        <w:t xml:space="preserve">Collaborate across functions (sales, finance, ) to coordinate or support additional operational needs</w:t>
      </w:r>
    </w:p>
    <w:p>
      <w:pPr>
        <w:pStyle w:val="Heading2"/>
      </w:pPr>
      <w:bookmarkStart w:id="23" w:name="qualifications-for-business-strategy"/>
      <w:r>
        <w:t xml:space="preserve">Qualifications for business strategy</w:t>
      </w:r>
      <w:bookmarkEnd w:id="23"/>
    </w:p>
    <w:p>
      <w:pPr>
        <w:pStyle w:val="Compact"/>
        <w:numPr>
          <w:numId w:val="1002"/>
          <w:ilvl w:val="0"/>
        </w:numPr>
      </w:pPr>
      <w:r>
        <w:t xml:space="preserve">Working with cross functional teams to identify and develop strategic partnerships to enable the BU to explore and maximize new revenue avenues to create a healthy partner ecosystem</w:t>
      </w:r>
    </w:p>
    <w:p>
      <w:pPr>
        <w:pStyle w:val="Compact"/>
        <w:numPr>
          <w:numId w:val="1002"/>
          <w:ilvl w:val="0"/>
        </w:numPr>
      </w:pPr>
      <w:r>
        <w:t xml:space="preserve">Evangelizing Business Unit solutions to Sales and customers</w:t>
      </w:r>
    </w:p>
    <w:p>
      <w:pPr>
        <w:pStyle w:val="Compact"/>
        <w:numPr>
          <w:numId w:val="1002"/>
          <w:ilvl w:val="0"/>
        </w:numPr>
      </w:pPr>
      <w:r>
        <w:t xml:space="preserve">Strong relationship management skills with external clients</w:t>
      </w:r>
    </w:p>
    <w:p>
      <w:pPr>
        <w:pStyle w:val="Compact"/>
        <w:numPr>
          <w:numId w:val="1002"/>
          <w:ilvl w:val="0"/>
        </w:numPr>
      </w:pPr>
      <w:r>
        <w:t xml:space="preserve">Must have a Big Picture view in multiple areas and technologies</w:t>
      </w:r>
    </w:p>
    <w:p>
      <w:pPr>
        <w:pStyle w:val="Compact"/>
        <w:numPr>
          <w:numId w:val="1002"/>
          <w:ilvl w:val="0"/>
        </w:numPr>
      </w:pPr>
      <w:r>
        <w:t xml:space="preserve">Digital advocate – speak or produce great digital related content (eg</w:t>
      </w:r>
    </w:p>
    <w:p>
      <w:pPr>
        <w:pStyle w:val="Compact"/>
        <w:numPr>
          <w:numId w:val="1002"/>
          <w:ilvl w:val="0"/>
        </w:numPr>
      </w:pPr>
      <w:r>
        <w:t xml:space="preserve">Fluent in English, bothspoken and in writing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usiness-strategy"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usiness-strateg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2021-10-28T18:38:44Z</dcterms:created>
  <dcterms:modified xsi:type="dcterms:W3CDTF">2021-10-28T18:38:44Z</dcterms:modified>
</cp:coreProperties>
</file>