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https://www.velvetjobs.com/job-descriptions/business-senior-analyst</w:t>
        </w:r>
      </w:hyperlink>
    </w:p>
    <w:p>
      <w:pPr>
        <w:pStyle w:val="Heading1"/>
      </w:pPr>
      <w:bookmarkStart w:id="21" w:name="example-of-business-senior-analyst-job-description"/>
      <w:r>
        <w:t xml:space="preserve">Example of Business Senior Analyst Job Description</w:t>
      </w:r>
      <w:bookmarkEnd w:id="21"/>
    </w:p>
    <w:p>
      <w:pPr>
        <w:pStyle w:val="Compact"/>
      </w:pPr>
      <w:r>
        <w:t xml:space="preserve">Our innovative and growing company is hiring for a business senior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senior-analyst"/>
      <w:r>
        <w:t xml:space="preserve">Responsibilities for business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 direction of leader, Sr</w:t>
      </w:r>
    </w:p>
    <w:p>
      <w:pPr>
        <w:pStyle w:val="Compact"/>
        <w:numPr>
          <w:numId w:val="1001"/>
          <w:ilvl w:val="0"/>
        </w:numPr>
      </w:pPr>
      <w:r>
        <w:t xml:space="preserve">Plays a key role in the planning, testing and implementation of system upgrades, enhancements and conversions</w:t>
      </w:r>
    </w:p>
    <w:p>
      <w:pPr>
        <w:pStyle w:val="Compact"/>
        <w:numPr>
          <w:numId w:val="1001"/>
          <w:ilvl w:val="0"/>
        </w:numPr>
      </w:pPr>
      <w:r>
        <w:t xml:space="preserve">Anticipates, addresses, and if necessary escalates, IT-oriented challenges and obstacles the business lines will face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process improvement by employing informational technology</w:t>
      </w:r>
    </w:p>
    <w:p>
      <w:pPr>
        <w:pStyle w:val="Compact"/>
        <w:numPr>
          <w:numId w:val="1001"/>
          <w:ilvl w:val="0"/>
        </w:numPr>
      </w:pPr>
      <w:r>
        <w:t xml:space="preserve">Create strategic business models as requested</w:t>
      </w:r>
    </w:p>
    <w:p>
      <w:pPr>
        <w:pStyle w:val="Compact"/>
        <w:numPr>
          <w:numId w:val="1001"/>
          <w:ilvl w:val="0"/>
        </w:numPr>
      </w:pPr>
      <w:r>
        <w:t xml:space="preserve">Analyzes and evaluates WBSF departmental operations and recommends operational process and internal control improvements</w:t>
      </w:r>
    </w:p>
    <w:p>
      <w:pPr>
        <w:pStyle w:val="Compact"/>
        <w:numPr>
          <w:numId w:val="1001"/>
          <w:ilvl w:val="0"/>
        </w:numPr>
      </w:pPr>
      <w:r>
        <w:t xml:space="preserve">Scope of responsibilities includes representing WBSF and its departments from an operational perspective to oversee 3rd – party software application implementation, billing information requirements definition and interfacing requirements of new systems to the general ledger</w:t>
      </w:r>
    </w:p>
    <w:p>
      <w:pPr>
        <w:pStyle w:val="Compact"/>
        <w:numPr>
          <w:numId w:val="1001"/>
          <w:ilvl w:val="0"/>
        </w:numPr>
      </w:pPr>
      <w:r>
        <w:t xml:space="preserve">Investigates and addresses inquiries from senior management and WBSF departments</w:t>
      </w:r>
    </w:p>
    <w:p>
      <w:pPr>
        <w:pStyle w:val="Compact"/>
        <w:numPr>
          <w:numId w:val="1001"/>
          <w:ilvl w:val="0"/>
        </w:numPr>
      </w:pPr>
      <w:r>
        <w:t xml:space="preserve">Business planning and monitoring</w:t>
      </w:r>
    </w:p>
    <w:p>
      <w:pPr>
        <w:pStyle w:val="Compact"/>
        <w:numPr>
          <w:numId w:val="1001"/>
          <w:ilvl w:val="0"/>
        </w:numPr>
      </w:pPr>
      <w:r>
        <w:t xml:space="preserve">Identifying business and system impacts</w:t>
      </w:r>
    </w:p>
    <w:p>
      <w:pPr>
        <w:pStyle w:val="Heading2"/>
      </w:pPr>
      <w:bookmarkStart w:id="23" w:name="qualifications-for-business-senior-analyst"/>
      <w:r>
        <w:t xml:space="preserve">Qualifications for business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of Science in Engineering, Computer Science, Finance or related fields</w:t>
      </w:r>
    </w:p>
    <w:p>
      <w:pPr>
        <w:pStyle w:val="Compact"/>
        <w:numPr>
          <w:numId w:val="1002"/>
          <w:ilvl w:val="0"/>
        </w:numPr>
      </w:pPr>
      <w:r>
        <w:t xml:space="preserve">Strong understanding of the advertising technology industry and the current landscape</w:t>
      </w:r>
    </w:p>
    <w:p>
      <w:pPr>
        <w:pStyle w:val="Compact"/>
        <w:numPr>
          <w:numId w:val="1002"/>
          <w:ilvl w:val="0"/>
        </w:numPr>
      </w:pPr>
      <w:r>
        <w:t xml:space="preserve">Demonstrable experience as a functional Business Analyst including use of range of BA tools and techniques</w:t>
      </w:r>
    </w:p>
    <w:p>
      <w:pPr>
        <w:pStyle w:val="Compact"/>
        <w:numPr>
          <w:numId w:val="1002"/>
          <w:ilvl w:val="0"/>
        </w:numPr>
      </w:pPr>
      <w:r>
        <w:t xml:space="preserve">Experience in leading workshops</w:t>
      </w:r>
    </w:p>
    <w:p>
      <w:pPr>
        <w:pStyle w:val="Compact"/>
        <w:numPr>
          <w:numId w:val="1002"/>
          <w:ilvl w:val="0"/>
        </w:numPr>
      </w:pPr>
      <w:r>
        <w:t xml:space="preserve">Experience of working within a SDLC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BI reporting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2021-10-28T13:04:20Z</dcterms:created>
  <dcterms:modified xsi:type="dcterms:W3CDTF">2021-10-28T13:04:20Z</dcterms:modified>
</cp:coreProperties>
</file>