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https://www.velvetjobs.com/job-descriptions/business-processes-senior-consultant</w:t>
        </w:r>
      </w:hyperlink>
    </w:p>
    <w:p>
      <w:pPr>
        <w:pStyle w:val="Heading1"/>
      </w:pPr>
      <w:bookmarkStart w:id="21" w:name="example-of-business-processes-senior-consultant-job-description"/>
      <w:r>
        <w:t xml:space="preserve">Example of Business Processes Senior Consultant Job Description</w:t>
      </w:r>
      <w:bookmarkEnd w:id="21"/>
    </w:p>
    <w:p>
      <w:pPr>
        <w:pStyle w:val="Compact"/>
      </w:pPr>
      <w:r>
        <w:t xml:space="preserve">Our growing company is looking for a business processes senior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processes-senior-consultant"/>
      <w:r>
        <w:t xml:space="preserve">Responsibilities for business processes senior consultant</w:t>
      </w:r>
      <w:bookmarkEnd w:id="22"/>
    </w:p>
    <w:p>
      <w:pPr>
        <w:pStyle w:val="Compact"/>
        <w:numPr>
          <w:numId w:val="1001"/>
          <w:ilvl w:val="0"/>
        </w:numPr>
      </w:pPr>
      <w:r>
        <w:t xml:space="preserve">Drive business process consulting by translating customer business processes into IT solutions, including quality assurance</w:t>
      </w:r>
    </w:p>
    <w:p>
      <w:pPr>
        <w:pStyle w:val="Compact"/>
        <w:numPr>
          <w:numId w:val="1001"/>
          <w:ilvl w:val="0"/>
        </w:numPr>
      </w:pPr>
      <w:r>
        <w:t xml:space="preserve">Help position disruptive business innovation</w:t>
      </w:r>
    </w:p>
    <w:p>
      <w:pPr>
        <w:pStyle w:val="Compact"/>
        <w:numPr>
          <w:numId w:val="1001"/>
          <w:ilvl w:val="0"/>
        </w:numPr>
      </w:pPr>
      <w:r>
        <w:t xml:space="preserve">Support the transformation towards the Intelligent Enterprise</w:t>
      </w:r>
    </w:p>
    <w:p>
      <w:pPr>
        <w:pStyle w:val="Compact"/>
        <w:numPr>
          <w:numId w:val="1001"/>
          <w:ilvl w:val="0"/>
        </w:numPr>
      </w:pPr>
      <w:r>
        <w:t xml:space="preserve">Support end-to-end solution design across all relevant solutions (OnPremise, Cloud and Hybrid), applying state-of-the-art methodologies</w:t>
      </w:r>
    </w:p>
    <w:p>
      <w:pPr>
        <w:pStyle w:val="Compact"/>
        <w:numPr>
          <w:numId w:val="1001"/>
          <w:ilvl w:val="0"/>
        </w:numPr>
      </w:pPr>
      <w:r>
        <w:t xml:space="preserve">Participate in transition planning of customer solution landscapes</w:t>
      </w:r>
    </w:p>
    <w:p>
      <w:pPr>
        <w:pStyle w:val="Compact"/>
        <w:numPr>
          <w:numId w:val="1001"/>
          <w:ilvl w:val="0"/>
        </w:numPr>
      </w:pPr>
      <w:r>
        <w:t xml:space="preserve">Taking over responsibility from time to time as a (sub-)project lead</w:t>
      </w:r>
    </w:p>
    <w:p>
      <w:pPr>
        <w:pStyle w:val="Compact"/>
        <w:numPr>
          <w:numId w:val="1001"/>
          <w:ilvl w:val="0"/>
        </w:numPr>
      </w:pPr>
      <w:r>
        <w:t xml:space="preserve">Delivers customer workshops and trainings</w:t>
      </w:r>
    </w:p>
    <w:p>
      <w:pPr>
        <w:pStyle w:val="Compact"/>
        <w:numPr>
          <w:numId w:val="1001"/>
          <w:ilvl w:val="0"/>
        </w:numPr>
      </w:pPr>
      <w:r>
        <w:t xml:space="preserve">Project Stream Responsibility</w:t>
      </w:r>
    </w:p>
    <w:p>
      <w:pPr>
        <w:pStyle w:val="Compact"/>
        <w:numPr>
          <w:numId w:val="1001"/>
          <w:ilvl w:val="0"/>
        </w:numPr>
      </w:pPr>
      <w:r>
        <w:t xml:space="preserve">Project management and product knowledge</w:t>
      </w:r>
    </w:p>
    <w:p>
      <w:pPr>
        <w:pStyle w:val="Compact"/>
        <w:numPr>
          <w:numId w:val="1001"/>
          <w:ilvl w:val="0"/>
        </w:numPr>
      </w:pPr>
      <w:r>
        <w:t xml:space="preserve">Advanced Project management skills and knowledge</w:t>
      </w:r>
    </w:p>
    <w:p>
      <w:pPr>
        <w:pStyle w:val="Heading2"/>
      </w:pPr>
      <w:bookmarkStart w:id="23" w:name="qualifications-for-business-processes-senior-consultant"/>
      <w:r>
        <w:t xml:space="preserve">Qualifications for business processes senior consultant</w:t>
      </w:r>
      <w:bookmarkEnd w:id="23"/>
    </w:p>
    <w:p>
      <w:pPr>
        <w:pStyle w:val="Compact"/>
        <w:numPr>
          <w:numId w:val="1002"/>
          <w:ilvl w:val="0"/>
        </w:numPr>
      </w:pPr>
      <w:r>
        <w:t xml:space="preserve">Retail Business Process Knowledge (New GL, New Asset, Controlling, ) &amp; S4HANA data model alignment / S4HANA Transformation Roadmap</w:t>
      </w:r>
    </w:p>
    <w:p>
      <w:pPr>
        <w:pStyle w:val="Compact"/>
        <w:numPr>
          <w:numId w:val="1002"/>
          <w:ilvl w:val="0"/>
        </w:numPr>
      </w:pPr>
      <w:r>
        <w:t xml:space="preserve">Business Process Architects evaluate customer requirements, map them to business processes, functional and solution architectures and ensure a proper implementation from a solution architecture point of view</w:t>
      </w:r>
    </w:p>
    <w:p>
      <w:pPr>
        <w:pStyle w:val="Compact"/>
        <w:numPr>
          <w:numId w:val="1002"/>
          <w:ilvl w:val="0"/>
        </w:numPr>
      </w:pPr>
      <w:r>
        <w:t xml:space="preserve">Customer Communication &amp; Presentation (Mgmt</w:t>
      </w:r>
    </w:p>
    <w:p>
      <w:pPr>
        <w:pStyle w:val="Compact"/>
        <w:numPr>
          <w:numId w:val="1002"/>
          <w:ilvl w:val="0"/>
        </w:numPr>
      </w:pPr>
      <w:r>
        <w:t xml:space="preserve">Minimum 3-4 years consulting experience in process implementation and minimum three full cycle ERP (one of them with S4HANA) implementation - Has performed at least one feasibility study</w:t>
      </w:r>
    </w:p>
    <w:p>
      <w:pPr>
        <w:pStyle w:val="Compact"/>
        <w:numPr>
          <w:numId w:val="1002"/>
          <w:ilvl w:val="0"/>
        </w:numPr>
      </w:pPr>
      <w:r>
        <w:t xml:space="preserve">Strong knowledge of Russian statutory and tax legislation</w:t>
      </w:r>
    </w:p>
    <w:p>
      <w:pPr>
        <w:pStyle w:val="Compact"/>
        <w:numPr>
          <w:numId w:val="1002"/>
          <w:ilvl w:val="0"/>
        </w:numPr>
      </w:pPr>
      <w:r>
        <w:t xml:space="preserve">Strong understanding of management accounting and treasury management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cesses-senio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cesses-senio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2021-10-28T18:31:49Z</dcterms:created>
  <dcterms:modified xsi:type="dcterms:W3CDTF">2021-10-28T18:31:49Z</dcterms:modified>
</cp:coreProperties>
</file>