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https://www.velvetjobs.com/job-descriptions/business-office</w:t>
        </w:r>
      </w:hyperlink>
    </w:p>
    <w:p>
      <w:pPr>
        <w:pStyle w:val="Heading1"/>
      </w:pPr>
      <w:bookmarkStart w:id="21" w:name="example-of-business-office-job-description"/>
      <w:r>
        <w:t xml:space="preserve">Example of Business Office Job Description</w:t>
      </w:r>
      <w:bookmarkEnd w:id="21"/>
    </w:p>
    <w:p>
      <w:pPr>
        <w:pStyle w:val="Compact"/>
      </w:pPr>
      <w:r>
        <w:t xml:space="preserve">Our innovative and growing company is looking to fill the role of business office.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siness-office"/>
      <w:r>
        <w:t xml:space="preserve">Responsibilities for business office</w:t>
      </w:r>
      <w:bookmarkEnd w:id="22"/>
    </w:p>
    <w:p>
      <w:pPr>
        <w:pStyle w:val="Compact"/>
        <w:numPr>
          <w:numId w:val="1001"/>
          <w:ilvl w:val="0"/>
        </w:numPr>
      </w:pPr>
      <w:r>
        <w:t xml:space="preserve">Demonstrate an ability to open the center in an efficient and timely manner</w:t>
      </w:r>
    </w:p>
    <w:p>
      <w:pPr>
        <w:pStyle w:val="Compact"/>
        <w:numPr>
          <w:numId w:val="1001"/>
          <w:ilvl w:val="0"/>
        </w:numPr>
      </w:pPr>
      <w:r>
        <w:t xml:space="preserve">Demonstrate an ability to greet and register patients in a patient-friendly and timely manner</w:t>
      </w:r>
    </w:p>
    <w:p>
      <w:pPr>
        <w:pStyle w:val="Compact"/>
        <w:numPr>
          <w:numId w:val="1001"/>
          <w:ilvl w:val="0"/>
        </w:numPr>
      </w:pPr>
      <w:r>
        <w:t xml:space="preserve">Ensure the expected payment log is filled out accurately and completely on a daily basis</w:t>
      </w:r>
    </w:p>
    <w:p>
      <w:pPr>
        <w:pStyle w:val="Compact"/>
        <w:numPr>
          <w:numId w:val="1001"/>
          <w:ilvl w:val="0"/>
        </w:numPr>
      </w:pPr>
      <w:r>
        <w:t xml:space="preserve">Ensure patient charts are assembled for the following business day</w:t>
      </w:r>
    </w:p>
    <w:p>
      <w:pPr>
        <w:pStyle w:val="Compact"/>
        <w:numPr>
          <w:numId w:val="1001"/>
          <w:ilvl w:val="0"/>
        </w:numPr>
      </w:pPr>
      <w:r>
        <w:t xml:space="preserve">Ensure insurance verification sheets have been obtained from the CBO and filed in the chart appropriately for all cases added to the schedule prior to noon</w:t>
      </w:r>
    </w:p>
    <w:p>
      <w:pPr>
        <w:pStyle w:val="Compact"/>
        <w:numPr>
          <w:numId w:val="1001"/>
          <w:ilvl w:val="0"/>
        </w:numPr>
      </w:pPr>
      <w:r>
        <w:t xml:space="preserve">Complete the insurance verification process for cases added to the schedule after noon for the next business day</w:t>
      </w:r>
    </w:p>
    <w:p>
      <w:pPr>
        <w:pStyle w:val="Compact"/>
        <w:numPr>
          <w:numId w:val="1001"/>
          <w:ilvl w:val="0"/>
        </w:numPr>
      </w:pPr>
      <w:r>
        <w:t xml:space="preserve">Demonstrate a strong ability to act as a liaison between the patient's family and the clinical staff</w:t>
      </w:r>
    </w:p>
    <w:p>
      <w:pPr>
        <w:pStyle w:val="Compact"/>
        <w:numPr>
          <w:numId w:val="1001"/>
          <w:ilvl w:val="0"/>
        </w:numPr>
      </w:pPr>
      <w:r>
        <w:t xml:space="preserve">Provide back-up coverage for the HIM Specialist (i.e., medical records)</w:t>
      </w:r>
    </w:p>
    <w:p>
      <w:pPr>
        <w:pStyle w:val="Compact"/>
        <w:numPr>
          <w:numId w:val="1001"/>
          <w:ilvl w:val="0"/>
        </w:numPr>
      </w:pPr>
      <w:r>
        <w:t xml:space="preserve">Review payment policies and procedures with new admissions and their responsible parties</w:t>
      </w:r>
    </w:p>
    <w:p>
      <w:pPr>
        <w:pStyle w:val="Compact"/>
        <w:numPr>
          <w:numId w:val="1001"/>
          <w:ilvl w:val="0"/>
        </w:numPr>
      </w:pPr>
      <w:r>
        <w:t xml:space="preserve">Administer and reconcile resident trust accounts and petty cash</w:t>
      </w:r>
    </w:p>
    <w:p>
      <w:pPr>
        <w:pStyle w:val="Heading2"/>
      </w:pPr>
      <w:bookmarkStart w:id="23" w:name="qualifications-for-business-office"/>
      <w:r>
        <w:t xml:space="preserve">Qualifications for business office</w:t>
      </w:r>
      <w:bookmarkEnd w:id="23"/>
    </w:p>
    <w:p>
      <w:pPr>
        <w:pStyle w:val="Compact"/>
        <w:numPr>
          <w:numId w:val="1002"/>
          <w:ilvl w:val="0"/>
        </w:numPr>
      </w:pPr>
      <w:r>
        <w:t xml:space="preserve">Must possess, as a minimum, a Bachelor’s degree from a four-year college or university</w:t>
      </w:r>
    </w:p>
    <w:p>
      <w:pPr>
        <w:pStyle w:val="Compact"/>
        <w:numPr>
          <w:numId w:val="1002"/>
          <w:ilvl w:val="0"/>
        </w:numPr>
      </w:pPr>
      <w:r>
        <w:t xml:space="preserve">Requires 1 to 3 years bookkeeping and administrative experience</w:t>
      </w:r>
    </w:p>
    <w:p>
      <w:pPr>
        <w:pStyle w:val="Compact"/>
        <w:numPr>
          <w:numId w:val="1002"/>
          <w:ilvl w:val="0"/>
        </w:numPr>
      </w:pPr>
      <w:r>
        <w:t xml:space="preserve">Minimum of two (2) years office or related experience</w:t>
      </w:r>
    </w:p>
    <w:p>
      <w:pPr>
        <w:pStyle w:val="Compact"/>
        <w:numPr>
          <w:numId w:val="1002"/>
          <w:ilvl w:val="0"/>
        </w:numPr>
      </w:pPr>
      <w:r>
        <w:t xml:space="preserve">1 to 2 years healthcare experience required with High School diploma</w:t>
      </w:r>
    </w:p>
    <w:p>
      <w:pPr>
        <w:pStyle w:val="Compact"/>
        <w:numPr>
          <w:numId w:val="1002"/>
          <w:ilvl w:val="0"/>
        </w:numPr>
      </w:pPr>
      <w:r>
        <w:t xml:space="preserve">One to three years experience working in a physician's office, clinic or hospital setting preferred</w:t>
      </w:r>
    </w:p>
    <w:p>
      <w:pPr>
        <w:pStyle w:val="Compact"/>
        <w:numPr>
          <w:numId w:val="1002"/>
          <w:ilvl w:val="0"/>
        </w:numPr>
      </w:pPr>
      <w:r>
        <w:t xml:space="preserve">Prepare billing for agencies, Medicare, veterans and other billing agents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offi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offi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2021-10-28T12:52:13Z</dcterms:created>
  <dcterms:modified xsi:type="dcterms:W3CDTF">2021-10-28T12:52:13Z</dcterms:modified>
</cp:coreProperties>
</file>