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https://www.velvetjobs.com/job-descriptions/business-marketing</w:t>
        </w:r>
      </w:hyperlink>
    </w:p>
    <w:p>
      <w:pPr>
        <w:pStyle w:val="Heading1"/>
      </w:pPr>
      <w:bookmarkStart w:id="21" w:name="example-of-business-marketing-job-description"/>
      <w:r>
        <w:t xml:space="preserve">Example of Business Marketing Job Description</w:t>
      </w:r>
      <w:bookmarkEnd w:id="21"/>
    </w:p>
    <w:p>
      <w:pPr>
        <w:pStyle w:val="Compact"/>
      </w:pPr>
      <w:r>
        <w:t xml:space="preserve">Our company is growing rapidly and is hiring for a business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marketing"/>
      <w:r>
        <w:t xml:space="preserve">Responsibilities for business marketing</w:t>
      </w:r>
      <w:bookmarkEnd w:id="22"/>
    </w:p>
    <w:p>
      <w:pPr>
        <w:pStyle w:val="Compact"/>
        <w:numPr>
          <w:numId w:val="1001"/>
          <w:ilvl w:val="0"/>
        </w:numPr>
      </w:pPr>
      <w:r>
        <w:t xml:space="preserve">Monitor industry news and developments monitor competitors and industry leaders for emerging trends and platforms</w:t>
      </w:r>
    </w:p>
    <w:p>
      <w:pPr>
        <w:pStyle w:val="Compact"/>
        <w:numPr>
          <w:numId w:val="1001"/>
          <w:ilvl w:val="0"/>
        </w:numPr>
      </w:pPr>
      <w:r>
        <w:t xml:space="preserve">Collaborates with business leaders to develop and implement talent strategies, initiatives, and solutions that support business needs</w:t>
      </w:r>
    </w:p>
    <w:p>
      <w:pPr>
        <w:pStyle w:val="Compact"/>
        <w:numPr>
          <w:numId w:val="1001"/>
          <w:ilvl w:val="0"/>
        </w:numPr>
      </w:pPr>
      <w:r>
        <w:t xml:space="preserve">Provides expert counsel and coaching to leaders and associates on HR programs, policies and procedures, associate relations issues, conflict resolution, change management, inclusion &amp; diversity, performance management and organizational development and design</w:t>
      </w:r>
    </w:p>
    <w:p>
      <w:pPr>
        <w:pStyle w:val="Compact"/>
        <w:numPr>
          <w:numId w:val="1001"/>
          <w:ilvl w:val="0"/>
        </w:numPr>
      </w:pPr>
      <w:r>
        <w:t xml:space="preserve">Oversees the development and implementation of succession planning and talent reviews that identify top talent, expose talent gaps and builds marketing capabilities</w:t>
      </w:r>
    </w:p>
    <w:p>
      <w:pPr>
        <w:pStyle w:val="Compact"/>
        <w:numPr>
          <w:numId w:val="1001"/>
          <w:ilvl w:val="0"/>
        </w:numPr>
      </w:pPr>
      <w:r>
        <w:t xml:space="preserve">Partners with Talent Acquisition to source and staff a diverse workforce, and ensure a positive onboarding experience</w:t>
      </w:r>
    </w:p>
    <w:p>
      <w:pPr>
        <w:pStyle w:val="Compact"/>
        <w:numPr>
          <w:numId w:val="1001"/>
          <w:ilvl w:val="0"/>
        </w:numPr>
      </w:pPr>
      <w:r>
        <w:t xml:space="preserve">Monitors engagement and continuously looks for creative solutions to improve engagement through HR initiatives</w:t>
      </w:r>
    </w:p>
    <w:p>
      <w:pPr>
        <w:pStyle w:val="Compact"/>
        <w:numPr>
          <w:numId w:val="1001"/>
          <w:ilvl w:val="0"/>
        </w:numPr>
      </w:pPr>
      <w:r>
        <w:t xml:space="preserve">Leverages specialist partners to build HR tools and expertise to support client groups</w:t>
      </w:r>
    </w:p>
    <w:p>
      <w:pPr>
        <w:pStyle w:val="Compact"/>
        <w:numPr>
          <w:numId w:val="1001"/>
          <w:ilvl w:val="0"/>
        </w:numPr>
      </w:pPr>
      <w:r>
        <w:t xml:space="preserve">Serve as a subject matter expert on HR projects as needed</w:t>
      </w:r>
    </w:p>
    <w:p>
      <w:pPr>
        <w:pStyle w:val="Compact"/>
        <w:numPr>
          <w:numId w:val="1001"/>
          <w:ilvl w:val="0"/>
        </w:numPr>
      </w:pPr>
      <w:r>
        <w:t xml:space="preserve">Manage end to end financial responsibilities for PSM budget</w:t>
      </w:r>
    </w:p>
    <w:p>
      <w:pPr>
        <w:pStyle w:val="Compact"/>
        <w:numPr>
          <w:numId w:val="1001"/>
          <w:ilvl w:val="0"/>
        </w:numPr>
      </w:pPr>
      <w:r>
        <w:t xml:space="preserve">Oversee system processes for daily financial transactions</w:t>
      </w:r>
    </w:p>
    <w:p>
      <w:pPr>
        <w:pStyle w:val="Heading2"/>
      </w:pPr>
      <w:bookmarkStart w:id="23" w:name="qualifications-for-business-marketing"/>
      <w:r>
        <w:t xml:space="preserve">Qualifications for business marketing</w:t>
      </w:r>
      <w:bookmarkEnd w:id="23"/>
    </w:p>
    <w:p>
      <w:pPr>
        <w:pStyle w:val="Compact"/>
        <w:numPr>
          <w:numId w:val="1002"/>
          <w:ilvl w:val="0"/>
        </w:numPr>
      </w:pPr>
      <w:r>
        <w:t xml:space="preserve">Ability to work well under tight deadlines and other pressures while maintaining a professional demeanor</w:t>
      </w:r>
    </w:p>
    <w:p>
      <w:pPr>
        <w:pStyle w:val="Compact"/>
        <w:numPr>
          <w:numId w:val="1002"/>
          <w:ilvl w:val="0"/>
        </w:numPr>
      </w:pPr>
      <w:r>
        <w:t xml:space="preserve">Experience and facility with information technology and software for marketing the practice group, including website, databases and knowledge management tools</w:t>
      </w:r>
    </w:p>
    <w:p>
      <w:pPr>
        <w:pStyle w:val="Compact"/>
        <w:numPr>
          <w:numId w:val="1002"/>
          <w:ilvl w:val="0"/>
        </w:numPr>
      </w:pPr>
      <w:r>
        <w:t xml:space="preserve">B2B Marketing increases the desire for Customers to partner/conduct business with</w:t>
      </w:r>
    </w:p>
    <w:p>
      <w:pPr>
        <w:pStyle w:val="Compact"/>
        <w:numPr>
          <w:numId w:val="1002"/>
          <w:ilvl w:val="0"/>
        </w:numPr>
      </w:pPr>
      <w:r>
        <w:t xml:space="preserve">6+ years of media business marketing experience within the German market</w:t>
      </w:r>
    </w:p>
    <w:p>
      <w:pPr>
        <w:pStyle w:val="Compact"/>
        <w:numPr>
          <w:numId w:val="1002"/>
          <w:ilvl w:val="0"/>
        </w:numPr>
      </w:pPr>
      <w:r>
        <w:t xml:space="preserve">Strong analytical skills and proven experience</w:t>
      </w:r>
    </w:p>
    <w:p>
      <w:pPr>
        <w:pStyle w:val="Compact"/>
        <w:numPr>
          <w:numId w:val="1002"/>
          <w:ilvl w:val="0"/>
        </w:numPr>
      </w:pPr>
      <w:r>
        <w:t xml:space="preserve">Exceptional communication skills, both written and oral for presentation purpose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