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https://www.velvetjobs.com/job-descriptions/business-manager-vp</w:t>
        </w:r>
      </w:hyperlink>
    </w:p>
    <w:p>
      <w:pPr>
        <w:pStyle w:val="Heading1"/>
      </w:pPr>
      <w:bookmarkStart w:id="21" w:name="example-of-business-manager-vp-job-description"/>
      <w:r>
        <w:t xml:space="preserve">Example of Business Manager, VP Job Description</w:t>
      </w:r>
      <w:bookmarkEnd w:id="21"/>
    </w:p>
    <w:p>
      <w:pPr>
        <w:pStyle w:val="Compact"/>
      </w:pPr>
      <w:r>
        <w:t xml:space="preserve">Our innovative and growing company is looking to fill the role of business manager, VP. To join our growing team, please review the list of responsibilities and qualifications.</w:t>
      </w:r>
    </w:p>
    <w:p>
      <w:pPr>
        <w:pStyle w:val="Heading2"/>
      </w:pPr>
      <w:bookmarkStart w:id="22" w:name="responsibilities-for-business-manager-vp"/>
      <w:r>
        <w:t xml:space="preserve">Responsibilities for business manager, VP</w:t>
      </w:r>
      <w:bookmarkEnd w:id="22"/>
    </w:p>
    <w:p>
      <w:pPr>
        <w:pStyle w:val="Compact"/>
        <w:numPr>
          <w:numId w:val="1001"/>
          <w:ilvl w:val="0"/>
        </w:numPr>
      </w:pPr>
      <w:r>
        <w:t xml:space="preserve">Partner with Global L&amp;C COO and Technology to ensure the ongoing development and maintenance of relevant systems, infrastructure, applications and tools</w:t>
      </w:r>
    </w:p>
    <w:p>
      <w:pPr>
        <w:pStyle w:val="Compact"/>
        <w:numPr>
          <w:numId w:val="1001"/>
          <w:ilvl w:val="0"/>
        </w:numPr>
      </w:pPr>
      <w:r>
        <w:t xml:space="preserve">Join, contribute to and help support the operation of the APAC Compliance ExCo and Legal Leadership Team Meetings</w:t>
      </w:r>
    </w:p>
    <w:p>
      <w:pPr>
        <w:pStyle w:val="Compact"/>
        <w:numPr>
          <w:numId w:val="1001"/>
          <w:ilvl w:val="0"/>
        </w:numPr>
      </w:pPr>
      <w:r>
        <w:t xml:space="preserve">Develop relationships with key stakeholders and internal business partners – functional and geographic</w:t>
      </w:r>
    </w:p>
    <w:p>
      <w:pPr>
        <w:pStyle w:val="Compact"/>
        <w:numPr>
          <w:numId w:val="1001"/>
          <w:ilvl w:val="0"/>
        </w:numPr>
      </w:pPr>
      <w:r>
        <w:t xml:space="preserve">Actively drive revenue growth through the focus on sales within the branch whilst also acting as the single point of accountability for end to end customer to maintain branch profitability and customer satisfaction</w:t>
      </w:r>
    </w:p>
    <w:p>
      <w:pPr>
        <w:pStyle w:val="Compact"/>
        <w:numPr>
          <w:numId w:val="1001"/>
          <w:ilvl w:val="0"/>
        </w:numPr>
      </w:pPr>
      <w:r>
        <w:t xml:space="preserve">Ensure needs-based selling in accordance with FA Act and service compliance with both internal audit/security and external regulatory requirements</w:t>
      </w:r>
    </w:p>
    <w:p>
      <w:pPr>
        <w:pStyle w:val="Compact"/>
        <w:numPr>
          <w:numId w:val="1001"/>
          <w:ilvl w:val="0"/>
        </w:numPr>
      </w:pPr>
      <w:r>
        <w:t xml:space="preserve">Ensure effective use of resources at the branch</w:t>
      </w:r>
    </w:p>
    <w:p>
      <w:pPr>
        <w:pStyle w:val="Compact"/>
        <w:numPr>
          <w:numId w:val="1001"/>
          <w:ilvl w:val="0"/>
        </w:numPr>
      </w:pPr>
      <w:r>
        <w:t xml:space="preserve">Oversee a portfolio of projects related to the build-out of the business</w:t>
      </w:r>
    </w:p>
    <w:p>
      <w:pPr>
        <w:pStyle w:val="Compact"/>
        <w:numPr>
          <w:numId w:val="1001"/>
          <w:ilvl w:val="0"/>
        </w:numPr>
      </w:pPr>
      <w:r>
        <w:t xml:space="preserve">Project management for selected projects within the portfolio</w:t>
      </w:r>
    </w:p>
    <w:p>
      <w:pPr>
        <w:pStyle w:val="Compact"/>
        <w:numPr>
          <w:numId w:val="1001"/>
          <w:ilvl w:val="0"/>
        </w:numPr>
      </w:pPr>
      <w:r>
        <w:t xml:space="preserve">Support regulatory and control processes, , new business initiative approval process, audits, risk control self-assessments</w:t>
      </w:r>
    </w:p>
    <w:p>
      <w:pPr>
        <w:pStyle w:val="Compact"/>
        <w:numPr>
          <w:numId w:val="1001"/>
          <w:ilvl w:val="0"/>
        </w:numPr>
      </w:pPr>
      <w:r>
        <w:t xml:space="preserve">Act as main point of contact within Beta Strategies for AM’s control functions</w:t>
      </w:r>
    </w:p>
    <w:p>
      <w:pPr>
        <w:pStyle w:val="Heading2"/>
      </w:pPr>
      <w:bookmarkStart w:id="23" w:name="qualifications-for-business-manager-vp"/>
      <w:r>
        <w:t xml:space="preserve">Qualifications for business manager, VP</w:t>
      </w:r>
      <w:bookmarkEnd w:id="23"/>
    </w:p>
    <w:p>
      <w:pPr>
        <w:pStyle w:val="Compact"/>
        <w:numPr>
          <w:numId w:val="1002"/>
          <w:ilvl w:val="0"/>
        </w:numPr>
      </w:pPr>
      <w:r>
        <w:t xml:space="preserve">5+ years experience in a similar Business Management /COO function, with demonstrable experience in financial management, detailed analysis skills, and creative problem solving</w:t>
      </w:r>
    </w:p>
    <w:p>
      <w:pPr>
        <w:pStyle w:val="Compact"/>
        <w:numPr>
          <w:numId w:val="1002"/>
          <w:ilvl w:val="0"/>
        </w:numPr>
      </w:pPr>
      <w:r>
        <w:t xml:space="preserve">5+ years experience working with Senior Internal stakeholders and able to build strong relationships</w:t>
      </w:r>
    </w:p>
    <w:p>
      <w:pPr>
        <w:pStyle w:val="Compact"/>
        <w:numPr>
          <w:numId w:val="1002"/>
          <w:ilvl w:val="0"/>
        </w:numPr>
      </w:pPr>
      <w:r>
        <w:t xml:space="preserve">Self-motivated with strong sense of ownership, high level of drive and enthusiasm, assertive follow-through and organizational skills</w:t>
      </w:r>
    </w:p>
    <w:p>
      <w:pPr>
        <w:pStyle w:val="Compact"/>
        <w:numPr>
          <w:numId w:val="1002"/>
          <w:ilvl w:val="0"/>
        </w:numPr>
      </w:pPr>
      <w:r>
        <w:t xml:space="preserve">Productions and review of market analysis - league tables, wallet, and market share</w:t>
      </w:r>
    </w:p>
    <w:p>
      <w:pPr>
        <w:pStyle w:val="Compact"/>
        <w:numPr>
          <w:numId w:val="1002"/>
          <w:ilvl w:val="0"/>
        </w:numPr>
      </w:pPr>
      <w:r>
        <w:t xml:space="preserve">Support HR head in recruiting, retaining and developing our people</w:t>
      </w:r>
    </w:p>
    <w:p>
      <w:pPr>
        <w:pStyle w:val="Compact"/>
        <w:numPr>
          <w:numId w:val="1002"/>
          <w:ilvl w:val="0"/>
        </w:numPr>
      </w:pPr>
      <w:r>
        <w:t xml:space="preserve">Extensive demonstrable experience in partnering either at the CTO level within a Financial Services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manager-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manager-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2021-10-28T18:35:43Z</dcterms:created>
  <dcterms:modified xsi:type="dcterms:W3CDTF">2021-10-28T18:35:43Z</dcterms:modified>
</cp:coreProperties>
</file>