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https://www.velvetjobs.com/job-descriptions/business-intelligence-intern</w:t>
        </w:r>
      </w:hyperlink>
    </w:p>
    <w:p>
      <w:pPr>
        <w:pStyle w:val="Heading1"/>
      </w:pPr>
      <w:bookmarkStart w:id="21" w:name="example-of-business-intelligence-intern-job-description"/>
      <w:r>
        <w:t xml:space="preserve">Example of Business Intelligence Intern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intelligence intern. To join our growing team, please review the list of responsibilities and qualifications.</w:t>
      </w:r>
    </w:p>
    <w:p>
      <w:pPr>
        <w:pStyle w:val="Heading2"/>
      </w:pPr>
      <w:bookmarkStart w:id="22" w:name="responsibilities-for-business-intelligence-intern"/>
      <w:r>
        <w:t xml:space="preserve">Responsibilities for business intelligence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data scientists to ensure that databases feeding the reporting platforms are tuned for optimal performance</w:t>
      </w:r>
    </w:p>
    <w:p>
      <w:pPr>
        <w:pStyle w:val="Compact"/>
        <w:numPr>
          <w:numId w:val="1001"/>
          <w:ilvl w:val="0"/>
        </w:numPr>
      </w:pPr>
      <w:r>
        <w:t xml:space="preserve">Shadow Director to create reports, data visualizations, and dashboards used in the sales process</w:t>
      </w:r>
    </w:p>
    <w:p>
      <w:pPr>
        <w:pStyle w:val="Compact"/>
        <w:numPr>
          <w:numId w:val="1001"/>
          <w:ilvl w:val="0"/>
        </w:numPr>
      </w:pPr>
      <w:r>
        <w:t xml:space="preserve">Partake in QA of dashboards, reports and key metrics</w:t>
      </w:r>
    </w:p>
    <w:p>
      <w:pPr>
        <w:pStyle w:val="Compact"/>
        <w:numPr>
          <w:numId w:val="1001"/>
          <w:ilvl w:val="0"/>
        </w:numPr>
      </w:pPr>
      <w:r>
        <w:t xml:space="preserve">Participation in development of training materials</w:t>
      </w:r>
    </w:p>
    <w:p>
      <w:pPr>
        <w:pStyle w:val="Compact"/>
        <w:numPr>
          <w:numId w:val="1001"/>
          <w:ilvl w:val="0"/>
        </w:numPr>
      </w:pPr>
      <w:r>
        <w:t xml:space="preserve">Project success will provide first time visibility into business customer-level profitability that will enable differentiated treatment and sales channel optimization</w:t>
      </w:r>
    </w:p>
    <w:p>
      <w:pPr>
        <w:pStyle w:val="Compact"/>
        <w:numPr>
          <w:numId w:val="1001"/>
          <w:ilvl w:val="0"/>
        </w:numPr>
      </w:pPr>
      <w:r>
        <w:t xml:space="preserve">Additional duties will include support for the current residential CLV and NAV methodologies, which will enable translation to the business services segment</w:t>
      </w:r>
    </w:p>
    <w:p>
      <w:pPr>
        <w:pStyle w:val="Compact"/>
        <w:numPr>
          <w:numId w:val="1001"/>
          <w:ilvl w:val="0"/>
        </w:numPr>
      </w:pPr>
      <w:r>
        <w:t xml:space="preserve">Work with business services employees to develop assumptions and inputs for a business CLV model</w:t>
      </w:r>
    </w:p>
    <w:p>
      <w:pPr>
        <w:pStyle w:val="Compact"/>
        <w:numPr>
          <w:numId w:val="1001"/>
          <w:ilvl w:val="0"/>
        </w:numPr>
      </w:pPr>
      <w:r>
        <w:t xml:space="preserve">Translate the current CLV Methodology to business services LOB, incorporating assumptions provided by business services</w:t>
      </w:r>
    </w:p>
    <w:p>
      <w:pPr>
        <w:pStyle w:val="Compact"/>
        <w:numPr>
          <w:numId w:val="1001"/>
          <w:ilvl w:val="0"/>
        </w:numPr>
      </w:pPr>
      <w:r>
        <w:t xml:space="preserve">Investigate current assumptions being used for revenue and cost inputs in to Customer Lifetime Value, develop new assumptions where necessary, being able to back up those assumptions with analytical rigor</w:t>
      </w:r>
    </w:p>
    <w:p>
      <w:pPr>
        <w:pStyle w:val="Compact"/>
        <w:numPr>
          <w:numId w:val="1001"/>
          <w:ilvl w:val="0"/>
        </w:numPr>
      </w:pPr>
      <w:r>
        <w:t xml:space="preserve">Document all assumptions and methodologies from a technical and financial perspective of the CLV and NAV processes</w:t>
      </w:r>
    </w:p>
    <w:p>
      <w:pPr>
        <w:pStyle w:val="Heading2"/>
      </w:pPr>
      <w:bookmarkStart w:id="23" w:name="qualifications-for-business-intelligence-intern"/>
      <w:r>
        <w:t xml:space="preserve">Qualifications for business intelligence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Pursuing a Master’s or PhD in Data Mining, Machine Learning, Statistics, or other related field</w:t>
      </w:r>
    </w:p>
    <w:p>
      <w:pPr>
        <w:pStyle w:val="Compact"/>
        <w:numPr>
          <w:numId w:val="1002"/>
          <w:ilvl w:val="0"/>
        </w:numPr>
      </w:pPr>
      <w:r>
        <w:t xml:space="preserve">Strong expertise in classification, clustering, and regression</w:t>
      </w:r>
    </w:p>
    <w:p>
      <w:pPr>
        <w:pStyle w:val="Compact"/>
        <w:numPr>
          <w:numId w:val="1002"/>
          <w:ilvl w:val="0"/>
        </w:numPr>
      </w:pPr>
      <w:r>
        <w:t xml:space="preserve">Strong background in R, Matlab, or a related statistical language</w:t>
      </w:r>
    </w:p>
    <w:p>
      <w:pPr>
        <w:pStyle w:val="Compact"/>
        <w:numPr>
          <w:numId w:val="1002"/>
          <w:ilvl w:val="0"/>
        </w:numPr>
      </w:pPr>
      <w:r>
        <w:t xml:space="preserve">A graduate of financial / technical college</w:t>
      </w:r>
    </w:p>
    <w:p>
      <w:pPr>
        <w:pStyle w:val="Compact"/>
        <w:numPr>
          <w:numId w:val="1002"/>
          <w:ilvl w:val="0"/>
        </w:numPr>
      </w:pPr>
      <w:r>
        <w:t xml:space="preserve">Familiar with database programming and web services is a plus</w:t>
      </w:r>
    </w:p>
    <w:p>
      <w:pPr>
        <w:pStyle w:val="Compact"/>
        <w:numPr>
          <w:numId w:val="1002"/>
          <w:ilvl w:val="0"/>
        </w:numPr>
      </w:pPr>
      <w:r>
        <w:t xml:space="preserve">Able to drink more than 3 shots of whiskey and keep programming (just kidding!)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2021-10-28T12:55:00Z</dcterms:created>
  <dcterms:modified xsi:type="dcterms:W3CDTF">2021-10-28T12:55:00Z</dcterms:modified>
</cp:coreProperties>
</file>