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https://www.velvetjobs.com/job-descriptions/business-intelligence-consultant</w:t>
        </w:r>
      </w:hyperlink>
    </w:p>
    <w:p>
      <w:pPr>
        <w:pStyle w:val="Heading1"/>
      </w:pPr>
      <w:bookmarkStart w:id="21" w:name="example-of-business-intelligence-consultant-job-description"/>
      <w:r>
        <w:t xml:space="preserve">Example of Business Intelligence Consultant Job Description</w:t>
      </w:r>
      <w:bookmarkEnd w:id="21"/>
    </w:p>
    <w:p>
      <w:pPr>
        <w:pStyle w:val="Compact"/>
      </w:pPr>
      <w:r>
        <w:t xml:space="preserve">Our innovative and growing company is looking for a business intelligence consultant. To join our growing team, please review the list of responsibilities and qualifications.</w:t>
      </w:r>
    </w:p>
    <w:p>
      <w:pPr>
        <w:pStyle w:val="Heading2"/>
      </w:pPr>
      <w:bookmarkStart w:id="22" w:name="responsibilities-for-business-intelligence-consultant"/>
      <w:r>
        <w:t xml:space="preserve">Responsibilities for business intelligence consultant</w:t>
      </w:r>
      <w:bookmarkEnd w:id="22"/>
    </w:p>
    <w:p>
      <w:pPr>
        <w:pStyle w:val="Compact"/>
        <w:numPr>
          <w:numId w:val="1001"/>
          <w:ilvl w:val="0"/>
        </w:numPr>
      </w:pPr>
      <w:r>
        <w:t xml:space="preserve">Ability to work independently for project completion with little to no supervision</w:t>
      </w:r>
    </w:p>
    <w:p>
      <w:pPr>
        <w:pStyle w:val="Compact"/>
        <w:numPr>
          <w:numId w:val="1001"/>
          <w:ilvl w:val="0"/>
        </w:numPr>
      </w:pPr>
      <w:r>
        <w:t xml:space="preserve">Competent application of performance improvement principles</w:t>
      </w:r>
    </w:p>
    <w:p>
      <w:pPr>
        <w:pStyle w:val="Compact"/>
        <w:numPr>
          <w:numId w:val="1001"/>
          <w:ilvl w:val="0"/>
        </w:numPr>
      </w:pPr>
      <w:r>
        <w:t xml:space="preserve">Knowledge of health care trends and industry standards</w:t>
      </w:r>
    </w:p>
    <w:p>
      <w:pPr>
        <w:pStyle w:val="Compact"/>
        <w:numPr>
          <w:numId w:val="1001"/>
          <w:ilvl w:val="0"/>
        </w:numPr>
      </w:pPr>
      <w:r>
        <w:t xml:space="preserve">None May travel outside Illinois for conferences and occasional local travel</w:t>
      </w:r>
    </w:p>
    <w:p>
      <w:pPr>
        <w:pStyle w:val="Compact"/>
        <w:numPr>
          <w:numId w:val="1001"/>
          <w:ilvl w:val="0"/>
        </w:numPr>
      </w:pPr>
      <w:r>
        <w:t xml:space="preserve">Consult your partners in Marketing, Sales or Service to find the best analytic solution for their problem to increase efficiency and effectiveness of their function</w:t>
      </w:r>
    </w:p>
    <w:p>
      <w:pPr>
        <w:pStyle w:val="Compact"/>
        <w:numPr>
          <w:numId w:val="1001"/>
          <w:ilvl w:val="0"/>
        </w:numPr>
      </w:pPr>
      <w:r>
        <w:t xml:space="preserve">Drive the Business Analysis, collaborate with the data architects, apply prototyping and other agile methods to speed up time to value while ensuring sustainability of the solution and adoption in the business</w:t>
      </w:r>
    </w:p>
    <w:p>
      <w:pPr>
        <w:pStyle w:val="Compact"/>
        <w:numPr>
          <w:numId w:val="1001"/>
          <w:ilvl w:val="0"/>
        </w:numPr>
      </w:pPr>
      <w:r>
        <w:t xml:space="preserve">Share knowledge on globally available solutions with the business or Affiliates and enable them to close gaps with self-service BI while Collaborating and facilitating within the Self-service BI community</w:t>
      </w:r>
    </w:p>
    <w:p>
      <w:pPr>
        <w:pStyle w:val="Compact"/>
        <w:numPr>
          <w:numId w:val="1001"/>
          <w:ilvl w:val="0"/>
        </w:numPr>
      </w:pPr>
      <w:r>
        <w:t xml:space="preserve">Develop adoption strategies, drive actions and measure adoption lead and manage the organizational change where needed</w:t>
      </w:r>
    </w:p>
    <w:p>
      <w:pPr>
        <w:pStyle w:val="Compact"/>
        <w:numPr>
          <w:numId w:val="1001"/>
          <w:ilvl w:val="0"/>
        </w:numPr>
      </w:pPr>
      <w:r>
        <w:t xml:space="preserve">Lead functionally international reporting and analytic projects with involvement of near or offshore development teams hands-on support where needed</w:t>
      </w:r>
    </w:p>
    <w:p>
      <w:pPr>
        <w:pStyle w:val="Compact"/>
        <w:numPr>
          <w:numId w:val="1001"/>
          <w:ilvl w:val="0"/>
        </w:numPr>
      </w:pPr>
      <w:r>
        <w:t xml:space="preserve">Provide strategy and direction around digital trends and industry standards to peers and internal / external teams</w:t>
      </w:r>
    </w:p>
    <w:p>
      <w:pPr>
        <w:pStyle w:val="Heading2"/>
      </w:pPr>
      <w:bookmarkStart w:id="23" w:name="qualifications-for-business-intelligence-consultant"/>
      <w:r>
        <w:t xml:space="preserve">Qualifications for business intelligence consultant</w:t>
      </w:r>
      <w:bookmarkEnd w:id="23"/>
    </w:p>
    <w:p>
      <w:pPr>
        <w:pStyle w:val="Compact"/>
        <w:numPr>
          <w:numId w:val="1002"/>
          <w:ilvl w:val="0"/>
        </w:numPr>
      </w:pPr>
      <w:r>
        <w:t xml:space="preserve">Extensive experience with design and development of ETL or Interface software preferably within the NET/Visual Studio framework or SSIS</w:t>
      </w:r>
    </w:p>
    <w:p>
      <w:pPr>
        <w:pStyle w:val="Compact"/>
        <w:numPr>
          <w:numId w:val="1002"/>
          <w:ilvl w:val="0"/>
        </w:numPr>
      </w:pPr>
      <w:r>
        <w:t xml:space="preserve">Experience in Provider contracting, benefits, compensation, appraisals, coding or utilization management a plus</w:t>
      </w:r>
    </w:p>
    <w:p>
      <w:pPr>
        <w:pStyle w:val="Compact"/>
        <w:numPr>
          <w:numId w:val="1002"/>
          <w:ilvl w:val="0"/>
        </w:numPr>
      </w:pPr>
      <w:r>
        <w:t xml:space="preserve">Master's degree in information technology, business administration, health care administration, public health or related field</w:t>
      </w:r>
    </w:p>
    <w:p>
      <w:pPr>
        <w:pStyle w:val="Compact"/>
        <w:numPr>
          <w:numId w:val="1002"/>
          <w:ilvl w:val="0"/>
        </w:numPr>
      </w:pPr>
      <w:r>
        <w:t xml:space="preserve">Advanced knowledge of BI tools and Dashboard software (Tableau, Business Objects)</w:t>
      </w:r>
    </w:p>
    <w:p>
      <w:pPr>
        <w:pStyle w:val="Compact"/>
        <w:numPr>
          <w:numId w:val="1002"/>
          <w:ilvl w:val="0"/>
        </w:numPr>
      </w:pPr>
      <w:r>
        <w:t xml:space="preserve">Advanced Microsoft Excel skills required (macros, vlookups, pivot tables)</w:t>
      </w:r>
    </w:p>
    <w:p>
      <w:pPr>
        <w:pStyle w:val="Compact"/>
        <w:numPr>
          <w:numId w:val="1002"/>
          <w:ilvl w:val="0"/>
        </w:numPr>
      </w:pPr>
      <w:r>
        <w:t xml:space="preserve">Self-motivated with the demonstrated ability to work autonomously with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2021-10-28T13:35:10Z</dcterms:created>
  <dcterms:modified xsi:type="dcterms:W3CDTF">2021-10-28T13:35:10Z</dcterms:modified>
</cp:coreProperties>
</file>