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https://www.velvetjobs.com/job-descriptions/business-intelligence-associate</w:t>
        </w:r>
      </w:hyperlink>
    </w:p>
    <w:p>
      <w:pPr>
        <w:pStyle w:val="Heading1"/>
      </w:pPr>
      <w:bookmarkStart w:id="21" w:name="example-of-business-intelligence-associate-job-description"/>
      <w:r>
        <w:t xml:space="preserve">Example of Business Intelligence Associate Job Description</w:t>
      </w:r>
      <w:bookmarkEnd w:id="21"/>
    </w:p>
    <w:p>
      <w:pPr>
        <w:pStyle w:val="Compact"/>
      </w:pPr>
      <w:r>
        <w:t xml:space="preserve">Our company is growing rapidly and is looking for a business intelligence associate. If you are looking for an exciting place to work, please take a look at the list of qualifications below.</w:t>
      </w:r>
    </w:p>
    <w:p>
      <w:pPr>
        <w:pStyle w:val="Heading2"/>
      </w:pPr>
      <w:bookmarkStart w:id="22" w:name="responsibilities-for-business-intelligence-associate"/>
      <w:r>
        <w:t xml:space="preserve">Responsibilities for business intelligence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Elicits requirements using interviews, requirements meetings, surveys, document analysis, site visits, business process descriptions, use cases, scenarios, and workflow analysis</w:t>
      </w:r>
    </w:p>
    <w:p>
      <w:pPr>
        <w:pStyle w:val="Compact"/>
        <w:numPr>
          <w:numId w:val="1001"/>
          <w:ilvl w:val="0"/>
        </w:numPr>
      </w:pPr>
      <w:r>
        <w:t xml:space="preserve">Identifies and assesses potential data sources</w:t>
      </w:r>
    </w:p>
    <w:p>
      <w:pPr>
        <w:pStyle w:val="Compact"/>
        <w:numPr>
          <w:numId w:val="1001"/>
          <w:ilvl w:val="0"/>
        </w:numPr>
      </w:pPr>
      <w:r>
        <w:t xml:space="preserve">Assists with prototype creation, coordinates prototype reviews</w:t>
      </w:r>
    </w:p>
    <w:p>
      <w:pPr>
        <w:pStyle w:val="Compact"/>
        <w:numPr>
          <w:numId w:val="1001"/>
          <w:ilvl w:val="0"/>
        </w:numPr>
      </w:pPr>
      <w:r>
        <w:t xml:space="preserve">Works closely and cooperatively with development teams on product design</w:t>
      </w:r>
    </w:p>
    <w:p>
      <w:pPr>
        <w:pStyle w:val="Compact"/>
        <w:numPr>
          <w:numId w:val="1001"/>
          <w:ilvl w:val="0"/>
        </w:numPr>
      </w:pPr>
      <w:r>
        <w:t xml:space="preserve">Creates queries, dimensional data models, reports, dashboards, and other data products</w:t>
      </w:r>
    </w:p>
    <w:p>
      <w:pPr>
        <w:pStyle w:val="Compact"/>
        <w:numPr>
          <w:numId w:val="1001"/>
          <w:ilvl w:val="0"/>
        </w:numPr>
      </w:pPr>
      <w:r>
        <w:t xml:space="preserve">Create and maintain reports to inform business decisions</w:t>
      </w:r>
    </w:p>
    <w:p>
      <w:pPr>
        <w:pStyle w:val="Compact"/>
        <w:numPr>
          <w:numId w:val="1001"/>
          <w:ilvl w:val="0"/>
        </w:numPr>
      </w:pPr>
      <w:r>
        <w:t xml:space="preserve">Provide robust analysis and insights to the organization in order to support decision making and to encourage the sharing and implementation of "Best practices" among the countries in the region</w:t>
      </w:r>
    </w:p>
    <w:p>
      <w:pPr>
        <w:pStyle w:val="Compact"/>
        <w:numPr>
          <w:numId w:val="1001"/>
          <w:ilvl w:val="0"/>
        </w:numPr>
      </w:pPr>
      <w:r>
        <w:t xml:space="preserve">Centralize and standardize regonal KPIs to enable comparison of performance across NEMEA</w:t>
      </w:r>
    </w:p>
    <w:p>
      <w:pPr>
        <w:pStyle w:val="Compact"/>
        <w:numPr>
          <w:numId w:val="1001"/>
          <w:ilvl w:val="0"/>
        </w:numPr>
      </w:pPr>
      <w:r>
        <w:t xml:space="preserve">Build and monitor, multi-factorial analyses to monitor and understand the dynamic factors of the Pharmaceutical market, it's products /segments to enable informed business decisions</w:t>
      </w:r>
    </w:p>
    <w:p>
      <w:pPr>
        <w:pStyle w:val="Compact"/>
        <w:numPr>
          <w:numId w:val="1001"/>
          <w:ilvl w:val="0"/>
        </w:numPr>
      </w:pPr>
      <w:r>
        <w:t xml:space="preserve">Lead the SFE community across NEMEA which will drive the implementation of best in class Sales Force Excellence concepts within countries in order to maximize Field Force performance and productivity</w:t>
      </w:r>
    </w:p>
    <w:p>
      <w:pPr>
        <w:pStyle w:val="Heading2"/>
      </w:pPr>
      <w:bookmarkStart w:id="23" w:name="qualifications-for-business-intelligence-associate"/>
      <w:r>
        <w:t xml:space="preserve">Qualifications for business intelligence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3-5 years working in MIS / BI Analyst Role in Financial or Professional Services, with Asset Management experience strongly preferred</w:t>
      </w:r>
    </w:p>
    <w:p>
      <w:pPr>
        <w:pStyle w:val="Compact"/>
        <w:numPr>
          <w:numId w:val="1002"/>
          <w:ilvl w:val="0"/>
        </w:numPr>
      </w:pPr>
      <w:r>
        <w:t xml:space="preserve">Demonstrated ability to quickly learn new reporting technologies and visualization tools Attention to detail and ability to assimilate fragmented facts and needs into a detailed problem statement</w:t>
      </w:r>
    </w:p>
    <w:p>
      <w:pPr>
        <w:pStyle w:val="Compact"/>
        <w:numPr>
          <w:numId w:val="1002"/>
          <w:ilvl w:val="0"/>
        </w:numPr>
      </w:pPr>
      <w:r>
        <w:t xml:space="preserve">Strong analytical skills and the ability to draw concise, evidence-based conclusions from research conducted</w:t>
      </w:r>
    </w:p>
    <w:p>
      <w:pPr>
        <w:pStyle w:val="Compact"/>
        <w:numPr>
          <w:numId w:val="1002"/>
          <w:ilvl w:val="0"/>
        </w:numPr>
      </w:pPr>
      <w:r>
        <w:t xml:space="preserve">The ability to pay attention to detail – ensuring that vital information is neither missed nor misreported</w:t>
      </w:r>
    </w:p>
    <w:p>
      <w:pPr>
        <w:pStyle w:val="Compact"/>
        <w:numPr>
          <w:numId w:val="1002"/>
          <w:ilvl w:val="0"/>
        </w:numPr>
      </w:pPr>
      <w:r>
        <w:t xml:space="preserve">Good oral and written communication skills – precision and full fluency in formal written business English is essential</w:t>
      </w:r>
    </w:p>
    <w:p>
      <w:pPr>
        <w:pStyle w:val="Compact"/>
        <w:numPr>
          <w:numId w:val="1002"/>
          <w:ilvl w:val="0"/>
        </w:numPr>
      </w:pPr>
      <w:r>
        <w:t xml:space="preserve">The ideal candidate will have a flair for written work and be able to produce high quality documents under time pressure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intelligence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intelligence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2021-10-28T13:34:39Z</dcterms:created>
  <dcterms:modified xsi:type="dcterms:W3CDTF">2021-10-28T13:34:39Z</dcterms:modified>
</cp:coreProperties>
</file>