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https://www.velvetjobs.com/job-descriptions/business-intelligence-associate</w:t>
        </w:r>
      </w:hyperlink>
    </w:p>
    <w:p>
      <w:pPr>
        <w:pStyle w:val="Heading1"/>
      </w:pPr>
      <w:bookmarkStart w:id="21" w:name="example-of-business-intelligence-associate-job-description"/>
      <w:r>
        <w:t xml:space="preserve">Example of Business Intelligence Associate Job Description</w:t>
      </w:r>
      <w:bookmarkEnd w:id="21"/>
    </w:p>
    <w:p>
      <w:pPr>
        <w:pStyle w:val="Compact"/>
      </w:pPr>
      <w:r>
        <w:t xml:space="preserve">Our company is looking for a business intelligence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telligence-associate"/>
      <w:r>
        <w:t xml:space="preserve">Responsibilities for business intelligence associate</w:t>
      </w:r>
      <w:bookmarkEnd w:id="22"/>
    </w:p>
    <w:p>
      <w:pPr>
        <w:pStyle w:val="Compact"/>
        <w:numPr>
          <w:numId w:val="1001"/>
          <w:ilvl w:val="0"/>
        </w:numPr>
      </w:pPr>
      <w:r>
        <w:t xml:space="preserve">Fully understand and track the client journey and revenue generation from inception to P&amp;L</w:t>
      </w:r>
    </w:p>
    <w:p>
      <w:pPr>
        <w:pStyle w:val="Compact"/>
        <w:numPr>
          <w:numId w:val="1001"/>
          <w:ilvl w:val="0"/>
        </w:numPr>
      </w:pPr>
      <w:r>
        <w:t xml:space="preserve">Work in conjunction with Finance to understand reconciling differences in financial vs MI reporting</w:t>
      </w:r>
    </w:p>
    <w:p>
      <w:pPr>
        <w:pStyle w:val="Compact"/>
        <w:numPr>
          <w:numId w:val="1001"/>
          <w:ilvl w:val="0"/>
        </w:numPr>
      </w:pPr>
      <w:r>
        <w:t xml:space="preserve">Work in conjunction with Compliance and Operational Risk, develop, recommend and maintain data governance structure and procedures for the team, adhering to best practices and company policy</w:t>
      </w:r>
    </w:p>
    <w:p>
      <w:pPr>
        <w:pStyle w:val="Compact"/>
        <w:numPr>
          <w:numId w:val="1001"/>
          <w:ilvl w:val="0"/>
        </w:numPr>
      </w:pPr>
      <w:r>
        <w:t xml:space="preserve">Develop and maintain a work requisition process, challenge and reject requests / provide input to business requirements to facilitate the design of the solution</w:t>
      </w:r>
    </w:p>
    <w:p>
      <w:pPr>
        <w:pStyle w:val="Compact"/>
        <w:numPr>
          <w:numId w:val="1001"/>
          <w:ilvl w:val="0"/>
        </w:numPr>
      </w:pPr>
      <w:r>
        <w:t xml:space="preserve">Working with Google-backed Fintech start-up Kensho Technologies to integrate/implement Kensho's analytics platform within the equity department</w:t>
      </w:r>
    </w:p>
    <w:p>
      <w:pPr>
        <w:pStyle w:val="Compact"/>
        <w:numPr>
          <w:numId w:val="1001"/>
          <w:ilvl w:val="0"/>
        </w:numPr>
      </w:pPr>
      <w:r>
        <w:t xml:space="preserve">Using the software, to develop price return scenario analyses and market reports to be distributed to the equity sales force and external client base</w:t>
      </w:r>
    </w:p>
    <w:p>
      <w:pPr>
        <w:pStyle w:val="Compact"/>
        <w:numPr>
          <w:numId w:val="1001"/>
          <w:ilvl w:val="0"/>
        </w:numPr>
      </w:pPr>
      <w:r>
        <w:t xml:space="preserve">Working with other asset classes to develop multi-asset strategy reports</w:t>
      </w:r>
    </w:p>
    <w:p>
      <w:pPr>
        <w:pStyle w:val="Compact"/>
        <w:numPr>
          <w:numId w:val="1001"/>
          <w:ilvl w:val="0"/>
        </w:numPr>
      </w:pPr>
      <w:r>
        <w:t xml:space="preserve">Provide management/strategic reporting for institutional initiatives such as RCM, Never Settle, ABOR Metrics</w:t>
      </w:r>
    </w:p>
    <w:p>
      <w:pPr>
        <w:pStyle w:val="Compact"/>
        <w:numPr>
          <w:numId w:val="1001"/>
          <w:ilvl w:val="0"/>
        </w:numPr>
      </w:pPr>
      <w:r>
        <w:t xml:space="preserve">Engage with Business SME’s across multiple functional areas to clarify and understand reporting and analytic needs</w:t>
      </w:r>
    </w:p>
    <w:p>
      <w:pPr>
        <w:pStyle w:val="Compact"/>
        <w:numPr>
          <w:numId w:val="1001"/>
          <w:ilvl w:val="0"/>
        </w:numPr>
      </w:pPr>
      <w:r>
        <w:t xml:space="preserve">Synthesize analytic needs in cooperation with Data Management team to assess data readiness and propose a solution design and architecture required</w:t>
      </w:r>
    </w:p>
    <w:p>
      <w:pPr>
        <w:pStyle w:val="Heading2"/>
      </w:pPr>
      <w:bookmarkStart w:id="23" w:name="qualifications-for-business-intelligence-associate"/>
      <w:r>
        <w:t xml:space="preserve">Qualifications for business intelligence associate</w:t>
      </w:r>
      <w:bookmarkEnd w:id="23"/>
    </w:p>
    <w:p>
      <w:pPr>
        <w:pStyle w:val="Compact"/>
        <w:numPr>
          <w:numId w:val="1002"/>
          <w:ilvl w:val="0"/>
        </w:numPr>
      </w:pPr>
      <w:r>
        <w:t xml:space="preserve">A minimum of 3 years experience in equity markets (research, sales or trading)</w:t>
      </w:r>
    </w:p>
    <w:p>
      <w:pPr>
        <w:pStyle w:val="Compact"/>
        <w:numPr>
          <w:numId w:val="1002"/>
          <w:ilvl w:val="0"/>
        </w:numPr>
      </w:pPr>
      <w:r>
        <w:t xml:space="preserve">Series 7 &amp; 63 or ability to complete within 2 months of joining</w:t>
      </w:r>
    </w:p>
    <w:p>
      <w:pPr>
        <w:pStyle w:val="Compact"/>
        <w:numPr>
          <w:numId w:val="1002"/>
          <w:ilvl w:val="0"/>
        </w:numPr>
      </w:pPr>
      <w:r>
        <w:t xml:space="preserve">Quantitative aptitude and data analysis experience</w:t>
      </w:r>
    </w:p>
    <w:p>
      <w:pPr>
        <w:pStyle w:val="Compact"/>
        <w:numPr>
          <w:numId w:val="1002"/>
          <w:ilvl w:val="0"/>
        </w:numPr>
      </w:pPr>
      <w:r>
        <w:t xml:space="preserve">Partnering and working with Client Onboarding and Compliance senior managers</w:t>
      </w:r>
    </w:p>
    <w:p>
      <w:pPr>
        <w:pStyle w:val="Compact"/>
        <w:numPr>
          <w:numId w:val="1002"/>
          <w:ilvl w:val="0"/>
        </w:numPr>
      </w:pPr>
      <w:r>
        <w:t xml:space="preserve">Drive automation of current reporting process via available tools (eg Sharepoint, MS Access, Excel VBA, Business Objects, and Qlikview)</w:t>
      </w:r>
    </w:p>
    <w:p>
      <w:pPr>
        <w:pStyle w:val="Compact"/>
        <w:numPr>
          <w:numId w:val="1002"/>
          <w:ilvl w:val="0"/>
        </w:numPr>
      </w:pPr>
      <w:r>
        <w:t xml:space="preserve">A minimum of 3 years' experience in gaming, corporate finance, e-commerce, or entertainment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