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https://www.velvetjobs.com/job-descriptions/business-intelligence-architect</w:t>
        </w:r>
      </w:hyperlink>
    </w:p>
    <w:p>
      <w:pPr>
        <w:pStyle w:val="Heading1"/>
      </w:pPr>
      <w:bookmarkStart w:id="21" w:name="example-of-business-intelligence-architect-job-description"/>
      <w:r>
        <w:t xml:space="preserve">Example of Business Intelligence Architect Job Description</w:t>
      </w:r>
      <w:bookmarkEnd w:id="21"/>
    </w:p>
    <w:p>
      <w:pPr>
        <w:pStyle w:val="Compact"/>
      </w:pPr>
      <w:r>
        <w:t xml:space="preserve">Our growing company is hiring for a business intelligence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architect"/>
      <w:r>
        <w:t xml:space="preserve">Responsibilities for business intelligence architect</w:t>
      </w:r>
      <w:bookmarkEnd w:id="22"/>
    </w:p>
    <w:p>
      <w:pPr>
        <w:pStyle w:val="Compact"/>
        <w:numPr>
          <w:numId w:val="1001"/>
          <w:ilvl w:val="0"/>
        </w:numPr>
      </w:pPr>
      <w:r>
        <w:t xml:space="preserve">Work extensively with Executive Business stakeholders to understand their organizations, processes and business needs</w:t>
      </w:r>
    </w:p>
    <w:p>
      <w:pPr>
        <w:pStyle w:val="Compact"/>
        <w:numPr>
          <w:numId w:val="1001"/>
          <w:ilvl w:val="0"/>
        </w:numPr>
      </w:pPr>
      <w:r>
        <w:t xml:space="preserve">Be a thought leader on future data and application use and be a catalyst for converting data into a knowledge base of desired future states</w:t>
      </w:r>
    </w:p>
    <w:p>
      <w:pPr>
        <w:pStyle w:val="Compact"/>
        <w:numPr>
          <w:numId w:val="1001"/>
          <w:ilvl w:val="0"/>
        </w:numPr>
      </w:pPr>
      <w:r>
        <w:t xml:space="preserve">Participate in Architecture Review Board meetings</w:t>
      </w:r>
    </w:p>
    <w:p>
      <w:pPr>
        <w:pStyle w:val="Compact"/>
        <w:numPr>
          <w:numId w:val="1001"/>
          <w:ilvl w:val="0"/>
        </w:numPr>
      </w:pPr>
      <w:r>
        <w:t xml:space="preserve">Leads MicroStrategy administration and is responsible for overall MicroStrategy architecture, design and implementation</w:t>
      </w:r>
    </w:p>
    <w:p>
      <w:pPr>
        <w:pStyle w:val="Compact"/>
        <w:numPr>
          <w:numId w:val="1001"/>
          <w:ilvl w:val="0"/>
        </w:numPr>
      </w:pPr>
      <w:r>
        <w:t xml:space="preserve">Appropriately utilize administration tools and functionality of MicroStrategy 10, including Enterprise Manager, Object Manager and Integrity Manager</w:t>
      </w:r>
    </w:p>
    <w:p>
      <w:pPr>
        <w:pStyle w:val="Compact"/>
        <w:numPr>
          <w:numId w:val="1001"/>
          <w:ilvl w:val="0"/>
        </w:numPr>
      </w:pPr>
      <w:r>
        <w:t xml:space="preserve">Performs MicroStrategy platform upgrades and manages all aspects of the upgrade including planning, testing, communication and execution</w:t>
      </w:r>
    </w:p>
    <w:p>
      <w:pPr>
        <w:pStyle w:val="Compact"/>
        <w:numPr>
          <w:numId w:val="1001"/>
          <w:ilvl w:val="0"/>
        </w:numPr>
      </w:pPr>
      <w:r>
        <w:t xml:space="preserve">Supports the compilation and rollout of custom MicroStrategy mobile app within the internal app store</w:t>
      </w:r>
    </w:p>
    <w:p>
      <w:pPr>
        <w:pStyle w:val="Compact"/>
        <w:numPr>
          <w:numId w:val="1001"/>
          <w:ilvl w:val="0"/>
        </w:numPr>
      </w:pPr>
      <w:r>
        <w:t xml:space="preserve">Drive metric definition and troubleshooting for application performance criteria and lead solutioning to optimize performance</w:t>
      </w:r>
    </w:p>
    <w:p>
      <w:pPr>
        <w:pStyle w:val="Compact"/>
        <w:numPr>
          <w:numId w:val="1001"/>
          <w:ilvl w:val="0"/>
        </w:numPr>
      </w:pPr>
      <w:r>
        <w:t xml:space="preserve">Manage system related metrics and performance management dashboards for the overall health of the MicroStrategy environment</w:t>
      </w:r>
    </w:p>
    <w:p>
      <w:pPr>
        <w:pStyle w:val="Compact"/>
        <w:numPr>
          <w:numId w:val="1001"/>
          <w:ilvl w:val="0"/>
        </w:numPr>
      </w:pPr>
      <w:r>
        <w:t xml:space="preserve">Proactively manage MicroStrategy related issues and communicate to appropriate people prior to the issue being discovered by the user community</w:t>
      </w:r>
    </w:p>
    <w:p>
      <w:pPr>
        <w:pStyle w:val="Heading2"/>
      </w:pPr>
      <w:bookmarkStart w:id="23" w:name="qualifications-for-business-intelligence-architect"/>
      <w:r>
        <w:t xml:space="preserve">Qualifications for business intelligence architect</w:t>
      </w:r>
      <w:bookmarkEnd w:id="23"/>
    </w:p>
    <w:p>
      <w:pPr>
        <w:pStyle w:val="Compact"/>
        <w:numPr>
          <w:numId w:val="1002"/>
          <w:ilvl w:val="0"/>
        </w:numPr>
      </w:pPr>
      <w:r>
        <w:t xml:space="preserve">Extensive experience working with BI Tools</w:t>
      </w:r>
    </w:p>
    <w:p>
      <w:pPr>
        <w:pStyle w:val="Compact"/>
        <w:numPr>
          <w:numId w:val="1002"/>
          <w:ilvl w:val="0"/>
        </w:numPr>
      </w:pPr>
      <w:r>
        <w:t xml:space="preserve">Experience with Geographic Information Systems, ESRI &amp; Cognos</w:t>
      </w:r>
    </w:p>
    <w:p>
      <w:pPr>
        <w:pStyle w:val="Compact"/>
        <w:numPr>
          <w:numId w:val="1002"/>
          <w:ilvl w:val="0"/>
        </w:numPr>
      </w:pPr>
      <w:r>
        <w:t xml:space="preserve">Dimensional data model design, ETL/ELT frameworks and processing, metadata management, operational data integration, master data definition and data quality, data auditing and profiling, business intelligence reporting solutions, and dashboard solutions</w:t>
      </w:r>
    </w:p>
    <w:p>
      <w:pPr>
        <w:pStyle w:val="Compact"/>
        <w:numPr>
          <w:numId w:val="1002"/>
          <w:ilvl w:val="0"/>
        </w:numPr>
      </w:pPr>
      <w:r>
        <w:t xml:space="preserve">Gather requirements from the business community</w:t>
      </w:r>
    </w:p>
    <w:p>
      <w:pPr>
        <w:pStyle w:val="Compact"/>
        <w:numPr>
          <w:numId w:val="1002"/>
          <w:ilvl w:val="0"/>
        </w:numPr>
      </w:pPr>
      <w:r>
        <w:t xml:space="preserve">Provide resource estimates for user requests</w:t>
      </w:r>
    </w:p>
    <w:p>
      <w:pPr>
        <w:pStyle w:val="Compact"/>
        <w:numPr>
          <w:numId w:val="1002"/>
          <w:ilvl w:val="0"/>
        </w:numPr>
      </w:pPr>
      <w:r>
        <w:t xml:space="preserve">Perform feasibility analysis on user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2021-10-28T13:35:21Z</dcterms:created>
  <dcterms:modified xsi:type="dcterms:W3CDTF">2021-10-28T13:35:21Z</dcterms:modified>
</cp:coreProperties>
</file>