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https://www.velvetjobs.com/job-descriptions/business-director</w:t>
        </w:r>
      </w:hyperlink>
    </w:p>
    <w:p>
      <w:pPr>
        <w:pStyle w:val="Heading1"/>
      </w:pPr>
      <w:bookmarkStart w:id="21" w:name="example-of-business-director-job-description"/>
      <w:r>
        <w:t xml:space="preserve">Example of Business Director Job Description</w:t>
      </w:r>
      <w:bookmarkEnd w:id="21"/>
    </w:p>
    <w:p>
      <w:pPr>
        <w:pStyle w:val="Compact"/>
      </w:pPr>
      <w:r>
        <w:t xml:space="preserve">Our innovative and growing company is looking to fill the role of business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director"/>
      <w:r>
        <w:t xml:space="preserve">Responsibilities for business director</w:t>
      </w:r>
      <w:bookmarkEnd w:id="22"/>
    </w:p>
    <w:p>
      <w:pPr>
        <w:pStyle w:val="Compact"/>
        <w:numPr>
          <w:numId w:val="1001"/>
          <w:ilvl w:val="0"/>
        </w:numPr>
      </w:pPr>
      <w:r>
        <w:t xml:space="preserve">Leverage Corporate Resources and Tools</w:t>
      </w:r>
    </w:p>
    <w:p>
      <w:pPr>
        <w:pStyle w:val="Compact"/>
        <w:numPr>
          <w:numId w:val="1001"/>
          <w:ilvl w:val="0"/>
        </w:numPr>
      </w:pPr>
      <w:r>
        <w:t xml:space="preserve">Ability to, using SQL, pull data from large databases as needed using methodology as defined</w:t>
      </w:r>
    </w:p>
    <w:p>
      <w:pPr>
        <w:pStyle w:val="Compact"/>
        <w:numPr>
          <w:numId w:val="1001"/>
          <w:ilvl w:val="0"/>
        </w:numPr>
      </w:pPr>
      <w:r>
        <w:t xml:space="preserve">Ability to work in a heavily matrix organization, including the direct Healthcare sales teams, the markets, product management, product marketing, legal, sales operations</w:t>
      </w:r>
    </w:p>
    <w:p>
      <w:pPr>
        <w:pStyle w:val="Compact"/>
        <w:numPr>
          <w:numId w:val="1001"/>
          <w:ilvl w:val="0"/>
        </w:numPr>
      </w:pPr>
      <w:r>
        <w:t xml:space="preserve">Consistently meet with direct team members to review specific opportunities, individual key performance indicators, forecasts, pipeline, challenges, coach, counsel, mentor</w:t>
      </w:r>
    </w:p>
    <w:p>
      <w:pPr>
        <w:pStyle w:val="Compact"/>
        <w:numPr>
          <w:numId w:val="1001"/>
          <w:ilvl w:val="0"/>
        </w:numPr>
      </w:pPr>
      <w:r>
        <w:t xml:space="preserve">Attend industry association meetings</w:t>
      </w:r>
    </w:p>
    <w:p>
      <w:pPr>
        <w:pStyle w:val="Compact"/>
        <w:numPr>
          <w:numId w:val="1001"/>
          <w:ilvl w:val="0"/>
        </w:numPr>
      </w:pPr>
      <w:r>
        <w:t xml:space="preserve">Sets personal monthly goals for activities such as appointments, proposals, and networking</w:t>
      </w:r>
    </w:p>
    <w:p>
      <w:pPr>
        <w:pStyle w:val="Compact"/>
        <w:numPr>
          <w:numId w:val="1001"/>
          <w:ilvl w:val="0"/>
        </w:numPr>
      </w:pPr>
      <w:r>
        <w:t xml:space="preserve">Communicates clearly and frequently with direct reports and Managing Directors regarding progress in the marketplace</w:t>
      </w:r>
    </w:p>
    <w:p>
      <w:pPr>
        <w:pStyle w:val="Compact"/>
        <w:numPr>
          <w:numId w:val="1001"/>
          <w:ilvl w:val="0"/>
        </w:numPr>
      </w:pPr>
      <w:r>
        <w:t xml:space="preserve">Understands the resources of the organization</w:t>
      </w:r>
    </w:p>
    <w:p>
      <w:pPr>
        <w:pStyle w:val="Compact"/>
        <w:numPr>
          <w:numId w:val="1001"/>
          <w:ilvl w:val="0"/>
        </w:numPr>
      </w:pPr>
      <w:r>
        <w:t xml:space="preserve">Uses Salesforce.com to keep track of sales activities</w:t>
      </w:r>
    </w:p>
    <w:p>
      <w:pPr>
        <w:pStyle w:val="Compact"/>
        <w:numPr>
          <w:numId w:val="1001"/>
          <w:ilvl w:val="0"/>
        </w:numPr>
      </w:pPr>
      <w:r>
        <w:t xml:space="preserve">Prepares the pursuit team for target meetings</w:t>
      </w:r>
    </w:p>
    <w:p>
      <w:pPr>
        <w:pStyle w:val="Heading2"/>
      </w:pPr>
      <w:bookmarkStart w:id="23" w:name="qualifications-for-business-director"/>
      <w:r>
        <w:t xml:space="preserve">Qualifications for business director</w:t>
      </w:r>
      <w:bookmarkEnd w:id="23"/>
    </w:p>
    <w:p>
      <w:pPr>
        <w:pStyle w:val="Compact"/>
        <w:numPr>
          <w:numId w:val="1002"/>
          <w:ilvl w:val="0"/>
        </w:numPr>
      </w:pPr>
      <w:r>
        <w:t xml:space="preserve">Bachelor’s Degree and 10+ years of product/program/project management or related business experience</w:t>
      </w:r>
    </w:p>
    <w:p>
      <w:pPr>
        <w:pStyle w:val="Compact"/>
        <w:numPr>
          <w:numId w:val="1002"/>
          <w:ilvl w:val="0"/>
        </w:numPr>
      </w:pPr>
      <w:r>
        <w:t xml:space="preserve">Ability to successfully drive complex cross-group projects with the win-win in mind</w:t>
      </w:r>
    </w:p>
    <w:p>
      <w:pPr>
        <w:pStyle w:val="Compact"/>
        <w:numPr>
          <w:numId w:val="1002"/>
          <w:ilvl w:val="0"/>
        </w:numPr>
      </w:pPr>
      <w:r>
        <w:t xml:space="preserve">Computer knowledge of Power Point, Excel, Word and ability to quickly pick-up the use of GTB tools (Ricochet, STUFF)</w:t>
      </w:r>
    </w:p>
    <w:p>
      <w:pPr>
        <w:pStyle w:val="Compact"/>
        <w:numPr>
          <w:numId w:val="1002"/>
          <w:ilvl w:val="0"/>
        </w:numPr>
      </w:pPr>
      <w:r>
        <w:t xml:space="preserve">Experience from large consulting firm</w:t>
      </w:r>
    </w:p>
    <w:p>
      <w:pPr>
        <w:pStyle w:val="Compact"/>
        <w:numPr>
          <w:numId w:val="1002"/>
          <w:ilvl w:val="0"/>
        </w:numPr>
      </w:pPr>
      <w:r>
        <w:t xml:space="preserve">Experience with healthcare Informatics</w:t>
      </w:r>
    </w:p>
    <w:p>
      <w:pPr>
        <w:pStyle w:val="Compact"/>
        <w:numPr>
          <w:numId w:val="1002"/>
          <w:ilvl w:val="0"/>
        </w:numPr>
      </w:pPr>
      <w:r>
        <w:t xml:space="preserve">Firm understanding of various types of commercial contract terms and issues related to (T&amp;M, cost plus, firm price)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2021-10-28T13:28:07Z</dcterms:created>
  <dcterms:modified xsi:type="dcterms:W3CDTF">2021-10-28T13:28:07Z</dcterms:modified>
</cp:coreProperties>
</file>