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https://www.velvetjobs.com/job-descriptions/business-delivery-manager</w:t>
        </w:r>
      </w:hyperlink>
    </w:p>
    <w:p>
      <w:pPr>
        <w:pStyle w:val="Heading1"/>
      </w:pPr>
      <w:bookmarkStart w:id="21" w:name="example-of-business-delivery-manager-job-description"/>
      <w:r>
        <w:t xml:space="preserve">Example of Business Delivery Manager Job Description</w:t>
      </w:r>
      <w:bookmarkEnd w:id="21"/>
    </w:p>
    <w:p>
      <w:pPr>
        <w:pStyle w:val="Compact"/>
      </w:pPr>
      <w:r>
        <w:t xml:space="preserve">Our company is growing rapidly and is hiring for a business delivery manager. Thank you in advance for taking a look at the list of responsibilities and qualifications. We look forward to reviewing your resume.</w:t>
      </w:r>
    </w:p>
    <w:p>
      <w:pPr>
        <w:pStyle w:val="Heading2"/>
      </w:pPr>
      <w:bookmarkStart w:id="22" w:name="responsibilities-for-business-delivery-manager"/>
      <w:r>
        <w:t xml:space="preserve">Responsibilities for business delivery manager</w:t>
      </w:r>
      <w:bookmarkEnd w:id="22"/>
    </w:p>
    <w:p>
      <w:pPr>
        <w:pStyle w:val="Compact"/>
        <w:numPr>
          <w:numId w:val="1001"/>
          <w:ilvl w:val="0"/>
        </w:numPr>
      </w:pPr>
      <w:r>
        <w:t xml:space="preserve">Develop and manage relationships with the Business Unit to help drive their business strategies, ensuring assessment of the Technology impact (and impact on Technology) of such strategies (in conjunction with Business Solution Architect)</w:t>
      </w:r>
    </w:p>
    <w:p>
      <w:pPr>
        <w:pStyle w:val="Compact"/>
        <w:numPr>
          <w:numId w:val="1001"/>
          <w:ilvl w:val="0"/>
        </w:numPr>
      </w:pPr>
      <w:r>
        <w:t xml:space="preserve">Identify new business opportunities for Technology and advise on how Technology can contribute to Business Unit competitive advantage</w:t>
      </w:r>
    </w:p>
    <w:p>
      <w:pPr>
        <w:pStyle w:val="Compact"/>
        <w:numPr>
          <w:numId w:val="1001"/>
          <w:ilvl w:val="0"/>
        </w:numPr>
      </w:pPr>
      <w:r>
        <w:t xml:space="preserve">Ensure the Business Unit is aware of the linkage between actions and on-going costs</w:t>
      </w:r>
    </w:p>
    <w:p>
      <w:pPr>
        <w:pStyle w:val="Compact"/>
        <w:numPr>
          <w:numId w:val="1001"/>
          <w:ilvl w:val="0"/>
        </w:numPr>
      </w:pPr>
      <w:r>
        <w:t xml:space="preserve">Agree an investment profile with the Business Unit that is affordable and consistent with Group operational and strategic targets</w:t>
      </w:r>
    </w:p>
    <w:p>
      <w:pPr>
        <w:pStyle w:val="Compact"/>
        <w:numPr>
          <w:numId w:val="1001"/>
          <w:ilvl w:val="0"/>
        </w:numPr>
      </w:pPr>
      <w:r>
        <w:t xml:space="preserve">Create and manage a business system plan, which outlines the high level Business area architecture, the core operational systems and presents a life cycle plan for maintenance, enhancement and retirement of major systems components</w:t>
      </w:r>
    </w:p>
    <w:p>
      <w:pPr>
        <w:pStyle w:val="Compact"/>
        <w:numPr>
          <w:numId w:val="1001"/>
          <w:ilvl w:val="0"/>
        </w:numPr>
      </w:pPr>
      <w:r>
        <w:t xml:space="preserve">Generate an awareness of Business Unit strategies among the Technology Leadership Team and frame implications for Technology</w:t>
      </w:r>
    </w:p>
    <w:p>
      <w:pPr>
        <w:pStyle w:val="Compact"/>
        <w:numPr>
          <w:numId w:val="1001"/>
          <w:ilvl w:val="0"/>
        </w:numPr>
      </w:pPr>
      <w:r>
        <w:t xml:space="preserve">Oversee the end-to-end delivery of IT services for assigned businesses in accordance with agreed service needs and expectations</w:t>
      </w:r>
    </w:p>
    <w:p>
      <w:pPr>
        <w:pStyle w:val="Compact"/>
        <w:numPr>
          <w:numId w:val="1001"/>
          <w:ilvl w:val="0"/>
        </w:numPr>
      </w:pPr>
      <w:r>
        <w:t xml:space="preserve">Driving the rhythm of the business - thinking holistically and strategically about key operational rhythms, business processes, procedures and communication, supporting the business and enabling effective business planning and execution</w:t>
      </w:r>
    </w:p>
    <w:p>
      <w:pPr>
        <w:pStyle w:val="Compact"/>
        <w:numPr>
          <w:numId w:val="1001"/>
          <w:ilvl w:val="0"/>
        </w:numPr>
      </w:pPr>
      <w:r>
        <w:t xml:space="preserve">Be the SPOC for the segment CIO and his/her Executive team, work in close partnership with business stakeholders and technology teams to provide comprehensive digitized &amp; automated solutions</w:t>
      </w:r>
    </w:p>
    <w:p>
      <w:pPr>
        <w:pStyle w:val="Compact"/>
        <w:numPr>
          <w:numId w:val="1001"/>
          <w:ilvl w:val="0"/>
        </w:numPr>
      </w:pPr>
      <w:r>
        <w:t xml:space="preserve">Design Digitized &amp; Automation solutions for the LOB based upon D&amp;A's standard products and services by using the building blocks from the D&amp;A Shared Utilities to deliver integrated solutions to TS segments</w:t>
      </w:r>
    </w:p>
    <w:p>
      <w:pPr>
        <w:pStyle w:val="Heading2"/>
      </w:pPr>
      <w:bookmarkStart w:id="23" w:name="qualifications-for-business-delivery-manager"/>
      <w:r>
        <w:t xml:space="preserve">Qualifications for business delivery manager</w:t>
      </w:r>
      <w:bookmarkEnd w:id="23"/>
    </w:p>
    <w:p>
      <w:pPr>
        <w:pStyle w:val="Compact"/>
        <w:numPr>
          <w:numId w:val="1002"/>
          <w:ilvl w:val="0"/>
        </w:numPr>
      </w:pPr>
      <w:r>
        <w:t xml:space="preserve">Minimum of 10 years of direct experience in SAP Business Intelligence environment with SAP ECC, APO, POS systems like Raymark as transactional sources</w:t>
      </w:r>
    </w:p>
    <w:p>
      <w:pPr>
        <w:pStyle w:val="Compact"/>
        <w:numPr>
          <w:numId w:val="1002"/>
          <w:ilvl w:val="0"/>
        </w:numPr>
      </w:pPr>
      <w:r>
        <w:t xml:space="preserve">Experience in interviewing business users and run workshops, collecting and interpreting requirements, explaining the solution details to business audience</w:t>
      </w:r>
    </w:p>
    <w:p>
      <w:pPr>
        <w:pStyle w:val="Compact"/>
        <w:numPr>
          <w:numId w:val="1002"/>
          <w:ilvl w:val="0"/>
        </w:numPr>
      </w:pPr>
      <w:r>
        <w:t xml:space="preserve">Experience in following areas - SAP HANA architecture, HANA Modeling, HANA data provisioning, HANA views and SQL Script, SLT, Data Services, Smart Data Access, BI and HANA security (users, roles, privileges)</w:t>
      </w:r>
    </w:p>
    <w:p>
      <w:pPr>
        <w:pStyle w:val="Compact"/>
        <w:numPr>
          <w:numId w:val="1002"/>
          <w:ilvl w:val="0"/>
        </w:numPr>
      </w:pPr>
      <w:r>
        <w:t xml:space="preserve">Experience with BI reporting tools, ideally Business Objects suite of products and Tableau</w:t>
      </w:r>
    </w:p>
    <w:p>
      <w:pPr>
        <w:pStyle w:val="Compact"/>
        <w:numPr>
          <w:numId w:val="1002"/>
          <w:ilvl w:val="0"/>
        </w:numPr>
      </w:pPr>
      <w:r>
        <w:t xml:space="preserve">Experience processing large volumes of both structured and unstructured data and integrating Big Data solutions and traditional Data Warehouse</w:t>
      </w:r>
    </w:p>
    <w:p>
      <w:pPr>
        <w:pStyle w:val="Compact"/>
        <w:numPr>
          <w:numId w:val="1002"/>
          <w:ilvl w:val="0"/>
        </w:numPr>
      </w:pPr>
      <w:r>
        <w:t xml:space="preserve">Working knowledge of Hadoop ecosystem components - Hadoop, Map Reduce, Pig, Hive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deliver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deliver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2021-10-28T12:54:59Z</dcterms:created>
  <dcterms:modified xsi:type="dcterms:W3CDTF">2021-10-28T12:54:59Z</dcterms:modified>
</cp:coreProperties>
</file>