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https://www.velvetjobs.com/job-descriptions/business-controller</w:t>
        </w:r>
      </w:hyperlink>
    </w:p>
    <w:p>
      <w:pPr>
        <w:pStyle w:val="Heading1"/>
      </w:pPr>
      <w:bookmarkStart w:id="21" w:name="example-of-business-controller-job-description"/>
      <w:r>
        <w:t xml:space="preserve">Example of Business Controller Job Description</w:t>
      </w:r>
      <w:bookmarkEnd w:id="21"/>
    </w:p>
    <w:p>
      <w:pPr>
        <w:pStyle w:val="Compact"/>
      </w:pPr>
      <w:r>
        <w:t xml:space="preserve">Our company is looking for a business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ontroller"/>
      <w:r>
        <w:t xml:space="preserve">Responsibilities for business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annual budgets and forecasts</w:t>
      </w:r>
    </w:p>
    <w:p>
      <w:pPr>
        <w:pStyle w:val="Compact"/>
        <w:numPr>
          <w:numId w:val="1001"/>
          <w:ilvl w:val="0"/>
        </w:numPr>
      </w:pPr>
      <w:r>
        <w:t xml:space="preserve">Assists in preparation/review of Capital Appropriation Requests financial justifications for plant capital projects</w:t>
      </w:r>
    </w:p>
    <w:p>
      <w:pPr>
        <w:pStyle w:val="Compact"/>
        <w:numPr>
          <w:numId w:val="1001"/>
          <w:ilvl w:val="0"/>
        </w:numPr>
      </w:pPr>
      <w:r>
        <w:t xml:space="preserve">Coordinates fixed asset and physical stock inventories</w:t>
      </w:r>
    </w:p>
    <w:p>
      <w:pPr>
        <w:pStyle w:val="Compact"/>
        <w:numPr>
          <w:numId w:val="1001"/>
          <w:ilvl w:val="0"/>
        </w:numPr>
      </w:pPr>
      <w:r>
        <w:t xml:space="preserve">Preparation of the monthly Ops reviews in coordination with the business partner showing operational trends</w:t>
      </w:r>
    </w:p>
    <w:p>
      <w:pPr>
        <w:pStyle w:val="Compact"/>
        <w:numPr>
          <w:numId w:val="1001"/>
          <w:ilvl w:val="0"/>
        </w:numPr>
      </w:pPr>
      <w:r>
        <w:t xml:space="preserve">Monitor capital expenditures against CAR and or plan and or Internal Order for plant</w:t>
      </w:r>
    </w:p>
    <w:p>
      <w:pPr>
        <w:pStyle w:val="Compact"/>
        <w:numPr>
          <w:numId w:val="1001"/>
          <w:ilvl w:val="0"/>
        </w:numPr>
      </w:pPr>
      <w:r>
        <w:t xml:space="preserve">Analyze and report stock / inventory</w:t>
      </w:r>
    </w:p>
    <w:p>
      <w:pPr>
        <w:pStyle w:val="Compact"/>
        <w:numPr>
          <w:numId w:val="1001"/>
          <w:ilvl w:val="0"/>
        </w:numPr>
      </w:pPr>
      <w:r>
        <w:t xml:space="preserve">Monitor SOX requirements various processes on plant level</w:t>
      </w:r>
    </w:p>
    <w:p>
      <w:pPr>
        <w:pStyle w:val="Compact"/>
        <w:numPr>
          <w:numId w:val="1001"/>
          <w:ilvl w:val="0"/>
        </w:numPr>
      </w:pPr>
      <w:r>
        <w:t xml:space="preserve">Responsible for plants internal control planning, to applying controlling tools to ensure the achievement of plans and objectives to promote an effective/efficient and sound financial controlling environment</w:t>
      </w:r>
    </w:p>
    <w:p>
      <w:pPr>
        <w:pStyle w:val="Compact"/>
        <w:numPr>
          <w:numId w:val="1001"/>
          <w:ilvl w:val="0"/>
        </w:numPr>
      </w:pPr>
      <w:r>
        <w:t xml:space="preserve">Ensure adherence to Corporate and Division Policies and Procedures for US GAAP and local GAAP</w:t>
      </w:r>
    </w:p>
    <w:p>
      <w:pPr>
        <w:pStyle w:val="Compact"/>
        <w:numPr>
          <w:numId w:val="1001"/>
          <w:ilvl w:val="0"/>
        </w:numPr>
      </w:pPr>
      <w:r>
        <w:t xml:space="preserve">Ensure plant readiness for internal and external audits</w:t>
      </w:r>
    </w:p>
    <w:p>
      <w:pPr>
        <w:pStyle w:val="Heading2"/>
      </w:pPr>
      <w:bookmarkStart w:id="23" w:name="qualifications-for-business-controller"/>
      <w:r>
        <w:t xml:space="preserve">Qualifications for business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team setting and fast paced international environment</w:t>
      </w:r>
    </w:p>
    <w:p>
      <w:pPr>
        <w:pStyle w:val="Compact"/>
        <w:numPr>
          <w:numId w:val="1002"/>
          <w:ilvl w:val="0"/>
        </w:numPr>
      </w:pPr>
      <w:r>
        <w:t xml:space="preserve">Ability to grasp the intricacies of the airline business model/business drivers/processes by area</w:t>
      </w:r>
    </w:p>
    <w:p>
      <w:pPr>
        <w:pStyle w:val="Compact"/>
        <w:numPr>
          <w:numId w:val="1002"/>
          <w:ilvl w:val="0"/>
        </w:numPr>
      </w:pPr>
      <w:r>
        <w:t xml:space="preserve">Be accustomed to balancing the need to focus on short-term results while delivering on a long-term vision that requires sustained transformation</w:t>
      </w:r>
    </w:p>
    <w:p>
      <w:pPr>
        <w:pStyle w:val="Compact"/>
        <w:numPr>
          <w:numId w:val="1002"/>
          <w:ilvl w:val="0"/>
        </w:numPr>
      </w:pPr>
      <w:r>
        <w:t xml:space="preserve">Be a qualified accountant or possess a solid grounding in accounting and financial principlesblic of Ireland for more than 6 months you will also be required to hold a current police disclosure certificate from that country/countries</w:t>
      </w:r>
    </w:p>
    <w:p>
      <w:pPr>
        <w:pStyle w:val="Compact"/>
        <w:numPr>
          <w:numId w:val="1002"/>
          <w:ilvl w:val="0"/>
        </w:numPr>
      </w:pPr>
      <w:r>
        <w:t xml:space="preserve">Proven exceptional oral and written communication/presentation skills</w:t>
      </w:r>
    </w:p>
    <w:p>
      <w:pPr>
        <w:pStyle w:val="Compact"/>
        <w:numPr>
          <w:numId w:val="1002"/>
          <w:ilvl w:val="0"/>
        </w:numPr>
      </w:pPr>
      <w:r>
        <w:t xml:space="preserve">Advanced degree (HBO/WO) in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2021-10-28T13:16:20Z</dcterms:created>
  <dcterms:modified xsi:type="dcterms:W3CDTF">2021-10-28T13:16:20Z</dcterms:modified>
</cp:coreProperties>
</file>