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https://www.velvetjobs.com/job-descriptions/business-continuity-manager</w:t>
        </w:r>
      </w:hyperlink>
    </w:p>
    <w:p>
      <w:pPr>
        <w:pStyle w:val="Heading1"/>
      </w:pPr>
      <w:bookmarkStart w:id="21" w:name="example-of-business-continuity-manager-job-description"/>
      <w:r>
        <w:t xml:space="preserve">Example of Business Continuity Manager Job Description</w:t>
      </w:r>
      <w:bookmarkEnd w:id="21"/>
    </w:p>
    <w:p>
      <w:pPr>
        <w:pStyle w:val="Compact"/>
      </w:pPr>
      <w:r>
        <w:t xml:space="preserve">Our company is growing rapidly and is searching for experienced candidates for the position of business continuity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inuity-manager"/>
      <w:r>
        <w:t xml:space="preserve">Responsibilities for business continuity manager</w:t>
      </w:r>
      <w:bookmarkEnd w:id="22"/>
    </w:p>
    <w:p>
      <w:pPr>
        <w:pStyle w:val="Compact"/>
        <w:numPr>
          <w:numId w:val="1001"/>
          <w:ilvl w:val="0"/>
        </w:numPr>
      </w:pPr>
      <w:r>
        <w:t xml:space="preserve">Oversee the design, development, maintenance, and implementation of business continuity plans for all businesses and functional areas on a global basis</w:t>
      </w:r>
    </w:p>
    <w:p>
      <w:pPr>
        <w:pStyle w:val="Compact"/>
        <w:numPr>
          <w:numId w:val="1001"/>
          <w:ilvl w:val="0"/>
        </w:numPr>
      </w:pPr>
      <w:r>
        <w:t xml:space="preserve">Facilitating business continuity exercises to test the effectiveness of business continuity plans and identify gaps</w:t>
      </w:r>
    </w:p>
    <w:p>
      <w:pPr>
        <w:pStyle w:val="Compact"/>
        <w:numPr>
          <w:numId w:val="1001"/>
          <w:ilvl w:val="0"/>
        </w:numPr>
      </w:pPr>
      <w:r>
        <w:t xml:space="preserve">Develop policies and procedures that provide consistent and strategic BC direction/oversight for varied programs, and can be audited broadly for compliance</w:t>
      </w:r>
    </w:p>
    <w:p>
      <w:pPr>
        <w:pStyle w:val="Compact"/>
        <w:numPr>
          <w:numId w:val="1001"/>
          <w:ilvl w:val="0"/>
        </w:numPr>
      </w:pPr>
      <w:r>
        <w:t xml:space="preserve">Develop collaborative BC strategies, plans and exercises that improve continually the resiliency of the enterprise</w:t>
      </w:r>
    </w:p>
    <w:p>
      <w:pPr>
        <w:pStyle w:val="Compact"/>
        <w:numPr>
          <w:numId w:val="1001"/>
          <w:ilvl w:val="0"/>
        </w:numPr>
      </w:pPr>
      <w:r>
        <w:t xml:space="preserve">Work with myriad automated software tools to ensure consistent reporting and compliance against enterprise BC standards to program and senior leadership</w:t>
      </w:r>
    </w:p>
    <w:p>
      <w:pPr>
        <w:pStyle w:val="Compact"/>
        <w:numPr>
          <w:numId w:val="1001"/>
          <w:ilvl w:val="0"/>
        </w:numPr>
      </w:pPr>
      <w:r>
        <w:t xml:space="preserve">Update risk assessments and business impact analyses according to Warner Bros</w:t>
      </w:r>
    </w:p>
    <w:p>
      <w:pPr>
        <w:pStyle w:val="Compact"/>
        <w:numPr>
          <w:numId w:val="1001"/>
          <w:ilvl w:val="0"/>
        </w:numPr>
      </w:pPr>
      <w:r>
        <w:t xml:space="preserve">Work with cross functional teams consisting of Warner Bros</w:t>
      </w:r>
    </w:p>
    <w:p>
      <w:pPr>
        <w:pStyle w:val="Compact"/>
        <w:numPr>
          <w:numId w:val="1001"/>
          <w:ilvl w:val="0"/>
        </w:numPr>
      </w:pPr>
      <w:r>
        <w:t xml:space="preserve">Create and maintain business impact assessment (BIA) for Skype consumer products and services via risk assessment</w:t>
      </w:r>
    </w:p>
    <w:p>
      <w:pPr>
        <w:pStyle w:val="Compact"/>
        <w:numPr>
          <w:numId w:val="1001"/>
          <w:ilvl w:val="0"/>
        </w:numPr>
      </w:pPr>
      <w:r>
        <w:t xml:space="preserve">Test the plan via table top exercises, simulation tests, and full interruption tests</w:t>
      </w:r>
    </w:p>
    <w:p>
      <w:pPr>
        <w:pStyle w:val="Compact"/>
        <w:numPr>
          <w:numId w:val="1001"/>
          <w:ilvl w:val="0"/>
        </w:numPr>
      </w:pPr>
      <w:r>
        <w:t xml:space="preserve">Conduct training for individuals to prepare them for their expected tasks</w:t>
      </w:r>
    </w:p>
    <w:p>
      <w:pPr>
        <w:pStyle w:val="Heading2"/>
      </w:pPr>
      <w:bookmarkStart w:id="23" w:name="qualifications-for-business-continuity-manager"/>
      <w:r>
        <w:t xml:space="preserve">Qualifications for business continuity manager</w:t>
      </w:r>
      <w:bookmarkEnd w:id="23"/>
    </w:p>
    <w:p>
      <w:pPr>
        <w:pStyle w:val="Compact"/>
        <w:numPr>
          <w:numId w:val="1002"/>
          <w:ilvl w:val="0"/>
        </w:numPr>
      </w:pPr>
      <w:r>
        <w:t xml:space="preserve">Business Continuity Industry Certification(s) from DRII (CBCP/MBCP), BCM Institute, Business Continuity Institute, ISO22301, BCM Auditor</w:t>
      </w:r>
    </w:p>
    <w:p>
      <w:pPr>
        <w:pStyle w:val="Compact"/>
        <w:numPr>
          <w:numId w:val="1002"/>
          <w:ilvl w:val="0"/>
        </w:numPr>
      </w:pPr>
      <w:r>
        <w:t xml:space="preserve">Experience with emergency notification tools</w:t>
      </w:r>
    </w:p>
    <w:p>
      <w:pPr>
        <w:pStyle w:val="Compact"/>
        <w:numPr>
          <w:numId w:val="1002"/>
          <w:ilvl w:val="0"/>
        </w:numPr>
      </w:pPr>
      <w:r>
        <w:t xml:space="preserve">Providing ongoing Business Continuity and Disaster Recovery advice to engineering teams</w:t>
      </w:r>
    </w:p>
    <w:p>
      <w:pPr>
        <w:pStyle w:val="Compact"/>
        <w:numPr>
          <w:numId w:val="1002"/>
          <w:ilvl w:val="0"/>
        </w:numPr>
      </w:pPr>
      <w:r>
        <w:t xml:space="preserve">Domain expert in BCP/DR implementation</w:t>
      </w:r>
    </w:p>
    <w:p>
      <w:pPr>
        <w:pStyle w:val="Compact"/>
        <w:numPr>
          <w:numId w:val="1002"/>
          <w:ilvl w:val="0"/>
        </w:numPr>
      </w:pPr>
      <w:r>
        <w:t xml:space="preserve">Technically strong with ability to quickly grasp complicated system architecture</w:t>
      </w:r>
    </w:p>
    <w:p>
      <w:pPr>
        <w:pStyle w:val="Compact"/>
        <w:numPr>
          <w:numId w:val="1002"/>
          <w:ilvl w:val="0"/>
        </w:numPr>
      </w:pPr>
      <w:r>
        <w:t xml:space="preserve">Understands dev-ops methodology and is able to guide an agile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inu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inu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2021-10-28T13:13:52Z</dcterms:created>
  <dcterms:modified xsi:type="dcterms:W3CDTF">2021-10-28T13:13:52Z</dcterms:modified>
</cp:coreProperties>
</file>