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https://www.velvetjobs.com/job-descriptions/business-continuity-consultant</w:t>
        </w:r>
      </w:hyperlink>
    </w:p>
    <w:p>
      <w:pPr>
        <w:pStyle w:val="Heading1"/>
      </w:pPr>
      <w:bookmarkStart w:id="21" w:name="example-of-business-continuity-consultant-job-description"/>
      <w:r>
        <w:t xml:space="preserve">Example of Business Continuity Consultant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business continuity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continuity-consultant"/>
      <w:r>
        <w:t xml:space="preserve">Responsibilities for business continuity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 with lines of business on business continuity processes and capabilities in order to properly assess a vendor’s recovery strategies and determine vendor risk</w:t>
      </w:r>
    </w:p>
    <w:p>
      <w:pPr>
        <w:pStyle w:val="Compact"/>
        <w:numPr>
          <w:numId w:val="1001"/>
          <w:ilvl w:val="0"/>
        </w:numPr>
      </w:pPr>
      <w:r>
        <w:t xml:space="preserve">Plan, conduct, and evaluate Business Continuity exercises including those with vendors to test the adequacy of existing plans and strategies</w:t>
      </w:r>
    </w:p>
    <w:p>
      <w:pPr>
        <w:pStyle w:val="Compact"/>
        <w:numPr>
          <w:numId w:val="1001"/>
          <w:ilvl w:val="0"/>
        </w:numPr>
      </w:pPr>
      <w:r>
        <w:t xml:space="preserve">Provide consulting and strategic services to various business lines for leading, directing and implementing the organization's Business Continuity and Records Management initiatives</w:t>
      </w:r>
    </w:p>
    <w:p>
      <w:pPr>
        <w:pStyle w:val="Compact"/>
        <w:numPr>
          <w:numId w:val="1001"/>
          <w:ilvl w:val="0"/>
        </w:numPr>
      </w:pPr>
      <w:r>
        <w:t xml:space="preserve">Support crisis management program</w:t>
      </w:r>
    </w:p>
    <w:p>
      <w:pPr>
        <w:pStyle w:val="Compact"/>
        <w:numPr>
          <w:numId w:val="1001"/>
          <w:ilvl w:val="0"/>
        </w:numPr>
      </w:pPr>
      <w:r>
        <w:t xml:space="preserve">Support the back office operations, including problem-solving user requests, software upgrades and daily maintenance</w:t>
      </w:r>
    </w:p>
    <w:p>
      <w:pPr>
        <w:pStyle w:val="Compact"/>
        <w:numPr>
          <w:numId w:val="1001"/>
          <w:ilvl w:val="0"/>
        </w:numPr>
      </w:pPr>
      <w:r>
        <w:t xml:space="preserve">Work directly with the Enterprise Records Management Program Manager to ensure that all areas of responsibility have someone assigned responsibility for records management</w:t>
      </w:r>
    </w:p>
    <w:p>
      <w:pPr>
        <w:pStyle w:val="Compact"/>
        <w:numPr>
          <w:numId w:val="1001"/>
          <w:ilvl w:val="0"/>
        </w:numPr>
      </w:pPr>
      <w:r>
        <w:t xml:space="preserve">Coordinate the installation of physical provisions required to optimize the maintenance of critical core business processes and restoration of normal operations</w:t>
      </w:r>
    </w:p>
    <w:p>
      <w:pPr>
        <w:pStyle w:val="Compact"/>
        <w:numPr>
          <w:numId w:val="1001"/>
          <w:ilvl w:val="0"/>
        </w:numPr>
      </w:pPr>
      <w:r>
        <w:t xml:space="preserve">Serve on the regional Incident Support Team representing Corporate Continuity &amp; Recovery Management, as required</w:t>
      </w:r>
    </w:p>
    <w:p>
      <w:pPr>
        <w:pStyle w:val="Compact"/>
        <w:numPr>
          <w:numId w:val="1001"/>
          <w:ilvl w:val="0"/>
        </w:numPr>
      </w:pPr>
      <w:r>
        <w:t xml:space="preserve">Provide High level crisis response support on a regional or national level, 24 hours a day, 7 days a week, as required</w:t>
      </w:r>
    </w:p>
    <w:p>
      <w:pPr>
        <w:pStyle w:val="Compact"/>
        <w:numPr>
          <w:numId w:val="1001"/>
          <w:ilvl w:val="0"/>
        </w:numPr>
      </w:pPr>
      <w:r>
        <w:t xml:space="preserve">Conduct viability tests for Business Unit Work Area Recovery Solutions and organizational Event Management Teams</w:t>
      </w:r>
    </w:p>
    <w:p>
      <w:pPr>
        <w:pStyle w:val="Heading2"/>
      </w:pPr>
      <w:bookmarkStart w:id="23" w:name="qualifications-for-business-continuity-consultant"/>
      <w:r>
        <w:t xml:space="preserve">Qualifications for business continuity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defining and implementing processes</w:t>
      </w:r>
    </w:p>
    <w:p>
      <w:pPr>
        <w:pStyle w:val="Compact"/>
        <w:numPr>
          <w:numId w:val="1002"/>
          <w:ilvl w:val="0"/>
        </w:numPr>
      </w:pPr>
      <w:r>
        <w:t xml:space="preserve">Prior experience with Regulators including the FDIC</w:t>
      </w:r>
    </w:p>
    <w:p>
      <w:pPr>
        <w:pStyle w:val="Compact"/>
        <w:numPr>
          <w:numId w:val="1002"/>
          <w:ilvl w:val="0"/>
        </w:numPr>
      </w:pPr>
      <w:r>
        <w:t xml:space="preserve">Working knowledge of deposit insurance and associated regulations</w:t>
      </w:r>
    </w:p>
    <w:p>
      <w:pPr>
        <w:pStyle w:val="Compact"/>
        <w:numPr>
          <w:numId w:val="1002"/>
          <w:ilvl w:val="0"/>
        </w:numPr>
      </w:pPr>
      <w:r>
        <w:t xml:space="preserve">Experience engaging external legal and consulting partners</w:t>
      </w:r>
    </w:p>
    <w:p>
      <w:pPr>
        <w:pStyle w:val="Compact"/>
        <w:numPr>
          <w:numId w:val="1002"/>
          <w:ilvl w:val="0"/>
        </w:numPr>
      </w:pPr>
      <w:r>
        <w:t xml:space="preserve">Five plus (5+) years relevant work experience with general industry experience in risk management</w:t>
      </w:r>
    </w:p>
    <w:p>
      <w:pPr>
        <w:pStyle w:val="Compact"/>
        <w:numPr>
          <w:numId w:val="1002"/>
          <w:ilvl w:val="0"/>
        </w:numPr>
      </w:pPr>
      <w:r>
        <w:t xml:space="preserve">Extensive experience in business continuity, technology recovery, disaster recovery, auditing, risk management and business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ontinuity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ontinuity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2021-10-28T13:30:49Z</dcterms:created>
  <dcterms:modified xsi:type="dcterms:W3CDTF">2021-10-28T13:30:49Z</dcterms:modified>
</cp:coreProperties>
</file>