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https://www.velvetjobs.com/job-descriptions/business-continuity-consultant</w:t>
        </w:r>
      </w:hyperlink>
    </w:p>
    <w:p>
      <w:pPr>
        <w:pStyle w:val="Heading1"/>
      </w:pPr>
      <w:bookmarkStart w:id="21" w:name="example-of-business-continuity-consultant-job-description"/>
      <w:r>
        <w:t xml:space="preserve">Example of Business Continuity Consultant Job Description</w:t>
      </w:r>
      <w:bookmarkEnd w:id="21"/>
    </w:p>
    <w:p>
      <w:pPr>
        <w:pStyle w:val="Compact"/>
      </w:pPr>
      <w:r>
        <w:t xml:space="preserve">Our company is looking to fill the role of business continuity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ontinuity-consultant"/>
      <w:r>
        <w:t xml:space="preserve">Responsibilities for business continuity consultant</w:t>
      </w:r>
      <w:bookmarkEnd w:id="22"/>
    </w:p>
    <w:p>
      <w:pPr>
        <w:pStyle w:val="Compact"/>
        <w:numPr>
          <w:numId w:val="1001"/>
          <w:ilvl w:val="0"/>
        </w:numPr>
      </w:pPr>
      <w:r>
        <w:t xml:space="preserve">Work closely with our Cyber team for Cyber Crisis Management engagements</w:t>
      </w:r>
    </w:p>
    <w:p>
      <w:pPr>
        <w:pStyle w:val="Compact"/>
        <w:numPr>
          <w:numId w:val="1001"/>
          <w:ilvl w:val="0"/>
        </w:numPr>
      </w:pPr>
      <w:r>
        <w:t xml:space="preserve">Evaluate/Recommend emergency supplies, tools, kits</w:t>
      </w:r>
    </w:p>
    <w:p>
      <w:pPr>
        <w:pStyle w:val="Compact"/>
        <w:numPr>
          <w:numId w:val="1001"/>
          <w:ilvl w:val="0"/>
        </w:numPr>
      </w:pPr>
      <w:r>
        <w:t xml:space="preserve">Analyze corporate intelligence data to identify trends, patterns, or warnings indicating threats to security of people, assets, information, or infrastructure</w:t>
      </w:r>
    </w:p>
    <w:p>
      <w:pPr>
        <w:pStyle w:val="Compact"/>
        <w:numPr>
          <w:numId w:val="1001"/>
          <w:ilvl w:val="0"/>
        </w:numPr>
      </w:pPr>
      <w:r>
        <w:t xml:space="preserve">Develop, implement and maintain enterprise-level business continuity strategies and plans</w:t>
      </w:r>
    </w:p>
    <w:p>
      <w:pPr>
        <w:pStyle w:val="Compact"/>
        <w:numPr>
          <w:numId w:val="1001"/>
          <w:ilvl w:val="0"/>
        </w:numPr>
      </w:pPr>
      <w:r>
        <w:t xml:space="preserve">Present when necessary to client executive and third parties</w:t>
      </w:r>
    </w:p>
    <w:p>
      <w:pPr>
        <w:pStyle w:val="Compact"/>
        <w:numPr>
          <w:numId w:val="1001"/>
          <w:ilvl w:val="0"/>
        </w:numPr>
      </w:pPr>
      <w:r>
        <w:t xml:space="preserve">Be part of the team delivering high quality client engagements, typically as part of a fieldwork team, or managing small to medium size engagements</w:t>
      </w:r>
    </w:p>
    <w:p>
      <w:pPr>
        <w:pStyle w:val="Compact"/>
        <w:numPr>
          <w:numId w:val="1001"/>
          <w:ilvl w:val="0"/>
        </w:numPr>
      </w:pPr>
      <w:r>
        <w:t xml:space="preserve">Assess the different crisis scenario for the organisations, their impact on the business, propose strategies to respond in case of disaster and draft the plans for continuity</w:t>
      </w:r>
    </w:p>
    <w:p>
      <w:pPr>
        <w:pStyle w:val="Compact"/>
        <w:numPr>
          <w:numId w:val="1001"/>
          <w:ilvl w:val="0"/>
        </w:numPr>
      </w:pPr>
      <w:r>
        <w:t xml:space="preserve">Organise training and awareness sessions for the clients</w:t>
      </w:r>
    </w:p>
    <w:p>
      <w:pPr>
        <w:pStyle w:val="Compact"/>
        <w:numPr>
          <w:numId w:val="1001"/>
          <w:ilvl w:val="0"/>
        </w:numPr>
      </w:pPr>
      <w:r>
        <w:t xml:space="preserve">Assist the organisations in their projects of readiness towards internationally recognized standards (ISO 27001, ISO 22301, ETSI, ) and best practices</w:t>
      </w:r>
    </w:p>
    <w:p>
      <w:pPr>
        <w:pStyle w:val="Compact"/>
        <w:numPr>
          <w:numId w:val="1001"/>
          <w:ilvl w:val="0"/>
        </w:numPr>
      </w:pPr>
      <w:r>
        <w:t xml:space="preserve">Evaluates capabilities demonstrated during the simulation exercise and advises on opportunities for improvement and in managing unmitigated risks uncovered during exercises</w:t>
      </w:r>
    </w:p>
    <w:p>
      <w:pPr>
        <w:pStyle w:val="Heading2"/>
      </w:pPr>
      <w:bookmarkStart w:id="23" w:name="qualifications-for-business-continuity-consultant"/>
      <w:r>
        <w:t xml:space="preserve">Qualifications for business continuity consultant</w:t>
      </w:r>
      <w:bookmarkEnd w:id="23"/>
    </w:p>
    <w:p>
      <w:pPr>
        <w:pStyle w:val="Compact"/>
        <w:numPr>
          <w:numId w:val="1002"/>
          <w:ilvl w:val="0"/>
        </w:numPr>
      </w:pPr>
      <w:r>
        <w:t xml:space="preserve">Strong analytical, presentation, and organizational, written and verbal communications skills, are required</w:t>
      </w:r>
    </w:p>
    <w:p>
      <w:pPr>
        <w:pStyle w:val="Compact"/>
        <w:numPr>
          <w:numId w:val="1002"/>
          <w:ilvl w:val="0"/>
        </w:numPr>
      </w:pPr>
      <w:r>
        <w:t xml:space="preserve">Bachelor’s degree, with advanced certification or equivalent experience (5 years minimum) required</w:t>
      </w:r>
    </w:p>
    <w:p>
      <w:pPr>
        <w:pStyle w:val="Compact"/>
        <w:numPr>
          <w:numId w:val="1002"/>
          <w:ilvl w:val="0"/>
        </w:numPr>
      </w:pPr>
      <w:r>
        <w:t xml:space="preserve">Strong knowledge of technology tools for consulting analysis, technology applications and data utilization</w:t>
      </w:r>
    </w:p>
    <w:p>
      <w:pPr>
        <w:pStyle w:val="Compact"/>
        <w:numPr>
          <w:numId w:val="1002"/>
          <w:ilvl w:val="0"/>
        </w:numPr>
      </w:pPr>
      <w:r>
        <w:t xml:space="preserve">BS in engineering, environmental science, safety, occupational health or a related discipline</w:t>
      </w:r>
    </w:p>
    <w:p>
      <w:pPr>
        <w:pStyle w:val="Compact"/>
        <w:numPr>
          <w:numId w:val="1002"/>
          <w:ilvl w:val="0"/>
        </w:numPr>
      </w:pPr>
      <w:r>
        <w:t xml:space="preserve">CEM, CSP, CBCP or related certificate is a plus</w:t>
      </w:r>
    </w:p>
    <w:p>
      <w:pPr>
        <w:pStyle w:val="Compact"/>
        <w:numPr>
          <w:numId w:val="1002"/>
          <w:ilvl w:val="0"/>
        </w:numPr>
      </w:pPr>
      <w:r>
        <w:t xml:space="preserve">Professional certifications or designations in business continuity, disaster recovery, security, IT auditing, risk analysis or investments a plus, but not a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inu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inu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2021-10-28T12:49:39Z</dcterms:created>
  <dcterms:modified xsi:type="dcterms:W3CDTF">2021-10-28T12:49:39Z</dcterms:modified>
</cp:coreProperties>
</file>