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https://www.velvetjobs.com/job-descriptions/business-continuity-analyst</w:t>
        </w:r>
      </w:hyperlink>
    </w:p>
    <w:p>
      <w:pPr>
        <w:pStyle w:val="Heading1"/>
      </w:pPr>
      <w:bookmarkStart w:id="21" w:name="example-of-business-continuity-analyst-job-description"/>
      <w:r>
        <w:t xml:space="preserve">Example of Business Continuity Analyst Job Description</w:t>
      </w:r>
      <w:bookmarkEnd w:id="21"/>
    </w:p>
    <w:p>
      <w:pPr>
        <w:pStyle w:val="Compact"/>
      </w:pPr>
      <w:r>
        <w:t xml:space="preserve">Our company is growing rapidly and is hiring for a business continuity analyst. To join our growing team, please review the list of responsibilities and qualifications.</w:t>
      </w:r>
    </w:p>
    <w:p>
      <w:pPr>
        <w:pStyle w:val="Heading2"/>
      </w:pPr>
      <w:bookmarkStart w:id="22" w:name="responsibilities-for-business-continuity-analyst"/>
      <w:r>
        <w:t xml:space="preserve">Responsibilities for business continuity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Obtaining all the required reviews and approvals for BIA/RA, BCP and Testing with supporting documentation including approvals and related PDF documents stored in Sustainable Planner</w:t>
      </w:r>
    </w:p>
    <w:p>
      <w:pPr>
        <w:pStyle w:val="Compact"/>
        <w:numPr>
          <w:numId w:val="1001"/>
          <w:ilvl w:val="0"/>
        </w:numPr>
      </w:pPr>
      <w:r>
        <w:t xml:space="preserve">Updating Sustainable Planner prior to quarter end with the current completion dates, sign off, testing results and other business unit information for accurate quarterly reporting</w:t>
      </w:r>
    </w:p>
    <w:p>
      <w:pPr>
        <w:pStyle w:val="Compact"/>
        <w:numPr>
          <w:numId w:val="1001"/>
          <w:ilvl w:val="0"/>
        </w:numPr>
      </w:pPr>
      <w:r>
        <w:t xml:space="preserve">Developing and leading awareness sessions with business unit personnel to ensure an appropriate level of understanding of roles and responsibilities among all staff</w:t>
      </w:r>
    </w:p>
    <w:p>
      <w:pPr>
        <w:pStyle w:val="Compact"/>
        <w:numPr>
          <w:numId w:val="1001"/>
          <w:ilvl w:val="0"/>
        </w:numPr>
      </w:pPr>
      <w:r>
        <w:t xml:space="preserve">Serve as the Business Continuity Program lead for the bank</w:t>
      </w:r>
    </w:p>
    <w:p>
      <w:pPr>
        <w:pStyle w:val="Compact"/>
        <w:numPr>
          <w:numId w:val="1001"/>
          <w:ilvl w:val="0"/>
        </w:numPr>
      </w:pPr>
      <w:r>
        <w:t xml:space="preserve">Maintain and update as needed BCP plan to include BIA, alternate site, pandemic and emergency operations</w:t>
      </w:r>
    </w:p>
    <w:p>
      <w:pPr>
        <w:pStyle w:val="Compact"/>
        <w:numPr>
          <w:numId w:val="1001"/>
          <w:ilvl w:val="0"/>
        </w:numPr>
      </w:pPr>
      <w:r>
        <w:t xml:space="preserve">Support the development and delivery of training for BCP stakeholders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ongoing maintenance of BCP policies, standards, procedures, and documents</w:t>
      </w:r>
    </w:p>
    <w:p>
      <w:pPr>
        <w:pStyle w:val="Compact"/>
        <w:numPr>
          <w:numId w:val="1001"/>
          <w:ilvl w:val="0"/>
        </w:numPr>
      </w:pPr>
      <w:r>
        <w:t xml:space="preserve">Support both internal and external audits of program</w:t>
      </w:r>
    </w:p>
    <w:p>
      <w:pPr>
        <w:pStyle w:val="Compact"/>
        <w:numPr>
          <w:numId w:val="1001"/>
          <w:ilvl w:val="0"/>
        </w:numPr>
      </w:pPr>
      <w:r>
        <w:t xml:space="preserve">Support services to service provider customer TD in meeting all contract reporting requirements</w:t>
      </w:r>
    </w:p>
    <w:p>
      <w:pPr>
        <w:pStyle w:val="Compact"/>
        <w:numPr>
          <w:numId w:val="1001"/>
          <w:ilvl w:val="0"/>
        </w:numPr>
      </w:pPr>
      <w:r>
        <w:t xml:space="preserve">Act as backup to bank Information Security compliance program</w:t>
      </w:r>
    </w:p>
    <w:p>
      <w:pPr>
        <w:pStyle w:val="Heading2"/>
      </w:pPr>
      <w:bookmarkStart w:id="23" w:name="qualifications-for-business-continuity-analyst"/>
      <w:r>
        <w:t xml:space="preserve">Qualifications for business continuity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Liaison with departmental and EMEA office BCM representatives to conduct regular business continuity tasks updating plans, reviewing business impact analyses, organising recovery site testing, crisis management briefings / workshops</w:t>
      </w:r>
    </w:p>
    <w:p>
      <w:pPr>
        <w:pStyle w:val="Compact"/>
        <w:numPr>
          <w:numId w:val="1002"/>
          <w:ilvl w:val="0"/>
        </w:numPr>
      </w:pPr>
      <w:r>
        <w:t xml:space="preserve">Bachelor’s degree in Risk, Business or IT Management related field from an accredited college/university</w:t>
      </w:r>
    </w:p>
    <w:p>
      <w:pPr>
        <w:pStyle w:val="Compact"/>
        <w:numPr>
          <w:numId w:val="1002"/>
          <w:ilvl w:val="0"/>
        </w:numPr>
      </w:pPr>
      <w:r>
        <w:t xml:space="preserve">BCP certification with strong background in Disaster Recovery, Vendor Relationship management and Information Security (focus on PCI and FFIEC) plus</w:t>
      </w:r>
    </w:p>
    <w:p>
      <w:pPr>
        <w:pStyle w:val="Compact"/>
        <w:numPr>
          <w:numId w:val="1002"/>
          <w:ilvl w:val="0"/>
        </w:numPr>
      </w:pPr>
      <w:r>
        <w:t xml:space="preserve">Detail-oriented with ability to focus on granular level compliance and security issues</w:t>
      </w:r>
    </w:p>
    <w:p>
      <w:pPr>
        <w:pStyle w:val="Compact"/>
        <w:numPr>
          <w:numId w:val="1002"/>
          <w:ilvl w:val="0"/>
        </w:numPr>
      </w:pPr>
      <w:r>
        <w:t xml:space="preserve">Strong computer proficiency in Microsoft Word, Excel, Outlook, Visio, SharePoint, and PowerPoint</w:t>
      </w:r>
    </w:p>
    <w:p>
      <w:pPr>
        <w:pStyle w:val="Compact"/>
        <w:numPr>
          <w:numId w:val="1002"/>
          <w:ilvl w:val="0"/>
        </w:numPr>
      </w:pPr>
      <w:r>
        <w:t xml:space="preserve">Able to establish and maintain cooperative and positive working relationships with employees, customers, and vendors, and regulatory agencies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ontinu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ontinu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2021-10-28T12:54:47Z</dcterms:created>
  <dcterms:modified xsi:type="dcterms:W3CDTF">2021-10-28T12:54:47Z</dcterms:modified>
</cp:coreProperties>
</file>