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https://www.velvetjobs.com/job-descriptions/business-center</w:t>
        </w:r>
      </w:hyperlink>
    </w:p>
    <w:p>
      <w:pPr>
        <w:pStyle w:val="Heading1"/>
      </w:pPr>
      <w:bookmarkStart w:id="21" w:name="example-of-business-center-job-description"/>
      <w:r>
        <w:t xml:space="preserve">Example of Business Center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center.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enter"/>
      <w:r>
        <w:t xml:space="preserve">Responsibilities for business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communicates issues, challenges, and solutions upwards to ensure successful service delivery and relationship management</w:t>
      </w:r>
    </w:p>
    <w:p>
      <w:pPr>
        <w:pStyle w:val="Compact"/>
        <w:numPr>
          <w:numId w:val="1001"/>
          <w:ilvl w:val="0"/>
        </w:numPr>
      </w:pPr>
      <w:r>
        <w:t xml:space="preserve">Work with various stakeholders</w:t>
      </w:r>
    </w:p>
    <w:p>
      <w:pPr>
        <w:pStyle w:val="Compact"/>
        <w:numPr>
          <w:numId w:val="1001"/>
          <w:ilvl w:val="0"/>
        </w:numPr>
      </w:pPr>
      <w:r>
        <w:t xml:space="preserve">Closely work with DC operations staff and provide suggestions for improvement</w:t>
      </w:r>
    </w:p>
    <w:p>
      <w:pPr>
        <w:pStyle w:val="Compact"/>
        <w:numPr>
          <w:numId w:val="1001"/>
          <w:ilvl w:val="0"/>
        </w:numPr>
      </w:pPr>
      <w:r>
        <w:t xml:space="preserve">Pull ad-hoc data and information as requested</w:t>
      </w:r>
    </w:p>
    <w:p>
      <w:pPr>
        <w:pStyle w:val="Compact"/>
        <w:numPr>
          <w:numId w:val="1001"/>
          <w:ilvl w:val="0"/>
        </w:numPr>
      </w:pPr>
      <w:r>
        <w:t xml:space="preserve">Provides supporting guidance, leadership, and coaching to the Customer Service Supervisor / Manger &amp; platform staff</w:t>
      </w:r>
    </w:p>
    <w:p>
      <w:pPr>
        <w:pStyle w:val="Compact"/>
        <w:numPr>
          <w:numId w:val="1001"/>
          <w:ilvl w:val="0"/>
        </w:numPr>
      </w:pPr>
      <w:r>
        <w:t xml:space="preserve">Any document deficiencies created by the Paralender will be monitored and the Paralender will be responsible for the correction process</w:t>
      </w:r>
    </w:p>
    <w:p>
      <w:pPr>
        <w:pStyle w:val="Compact"/>
        <w:numPr>
          <w:numId w:val="1001"/>
          <w:ilvl w:val="0"/>
        </w:numPr>
      </w:pPr>
      <w:r>
        <w:t xml:space="preserve">Specific performance goals (production, error rate and turn time) to be met on a monthly basis</w:t>
      </w:r>
    </w:p>
    <w:p>
      <w:pPr>
        <w:pStyle w:val="Compact"/>
        <w:numPr>
          <w:numId w:val="1001"/>
          <w:ilvl w:val="0"/>
        </w:numPr>
      </w:pPr>
      <w:r>
        <w:t xml:space="preserve">Responsible for employees residing in the hub location</w:t>
      </w:r>
    </w:p>
    <w:p>
      <w:pPr>
        <w:pStyle w:val="Compact"/>
        <w:numPr>
          <w:numId w:val="1001"/>
          <w:ilvl w:val="0"/>
        </w:numPr>
      </w:pPr>
      <w:r>
        <w:t xml:space="preserve">Weekly, reconcile bank report to payments posted to ensure all payments are posted</w:t>
      </w:r>
    </w:p>
    <w:p>
      <w:pPr>
        <w:pStyle w:val="Compact"/>
        <w:numPr>
          <w:numId w:val="1001"/>
          <w:ilvl w:val="0"/>
        </w:numPr>
      </w:pPr>
      <w:r>
        <w:t xml:space="preserve">Management of open applications versus cleared applications</w:t>
      </w:r>
    </w:p>
    <w:p>
      <w:pPr>
        <w:pStyle w:val="Heading2"/>
      </w:pPr>
      <w:bookmarkStart w:id="23" w:name="qualifications-for-business-center"/>
      <w:r>
        <w:t xml:space="preserve">Qualifications for business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Investment Banking industry, familiarity with investment banking terminology, trends and frequently requested informatio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thrive in a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A bachelor`s degree or equivalent (International Relations, Political Science, Librarians, Sociology, etc…)</w:t>
      </w:r>
    </w:p>
    <w:p>
      <w:pPr>
        <w:pStyle w:val="Compact"/>
        <w:numPr>
          <w:numId w:val="1002"/>
          <w:ilvl w:val="0"/>
        </w:numPr>
      </w:pPr>
      <w:r>
        <w:t xml:space="preserve">Minimum 2 year experience in order entry, logistics or customer service</w:t>
      </w:r>
    </w:p>
    <w:p>
      <w:pPr>
        <w:pStyle w:val="Compact"/>
        <w:numPr>
          <w:numId w:val="1002"/>
          <w:ilvl w:val="0"/>
        </w:numPr>
      </w:pPr>
      <w:r>
        <w:t xml:space="preserve">Proficient in the use of computerized business applications</w:t>
      </w:r>
    </w:p>
    <w:p>
      <w:pPr>
        <w:pStyle w:val="Compact"/>
        <w:numPr>
          <w:numId w:val="1002"/>
          <w:ilvl w:val="0"/>
        </w:numPr>
      </w:pPr>
      <w:r>
        <w:t xml:space="preserve">New lead generation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2021-10-28T13:12:16Z</dcterms:created>
  <dcterms:modified xsi:type="dcterms:W3CDTF">2021-10-28T13:12:16Z</dcterms:modified>
</cp:coreProperties>
</file>