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https://www.velvetjobs.com/job-descriptions/business-banking</w:t>
        </w:r>
      </w:hyperlink>
    </w:p>
    <w:p>
      <w:pPr>
        <w:pStyle w:val="Heading1"/>
      </w:pPr>
      <w:bookmarkStart w:id="21" w:name="example-of-business-banking-job-description"/>
      <w:r>
        <w:t xml:space="preserve">Example of Business Banking Job Description</w:t>
      </w:r>
      <w:bookmarkEnd w:id="21"/>
    </w:p>
    <w:p>
      <w:pPr>
        <w:pStyle w:val="Compact"/>
      </w:pPr>
      <w:r>
        <w:t xml:space="preserve">Our growing company is searching for experienced candidates for the position of business banking. If you are looking for an exciting place to work, please take a look at the list of qualifications below.</w:t>
      </w:r>
    </w:p>
    <w:p>
      <w:pPr>
        <w:pStyle w:val="Heading2"/>
      </w:pPr>
      <w:bookmarkStart w:id="22" w:name="responsibilities-for-business-banking"/>
      <w:r>
        <w:t xml:space="preserve">Responsibilities for business banking</w:t>
      </w:r>
      <w:bookmarkEnd w:id="22"/>
    </w:p>
    <w:p>
      <w:pPr>
        <w:pStyle w:val="Compact"/>
        <w:numPr>
          <w:numId w:val="1001"/>
          <w:ilvl w:val="0"/>
        </w:numPr>
      </w:pPr>
      <w:r>
        <w:t xml:space="preserve">Plan, define and validate project scope traditionally and in form of User Stories</w:t>
      </w:r>
    </w:p>
    <w:p>
      <w:pPr>
        <w:pStyle w:val="Compact"/>
        <w:numPr>
          <w:numId w:val="1001"/>
          <w:ilvl w:val="0"/>
        </w:numPr>
      </w:pPr>
      <w:r>
        <w:t xml:space="preserve">Analyze business requirements and specifications</w:t>
      </w:r>
    </w:p>
    <w:p>
      <w:pPr>
        <w:pStyle w:val="Compact"/>
        <w:numPr>
          <w:numId w:val="1001"/>
          <w:ilvl w:val="0"/>
        </w:numPr>
      </w:pPr>
      <w:r>
        <w:t xml:space="preserve">Prepare solution requirements by translating the business requirements into functional and system requirements</w:t>
      </w:r>
    </w:p>
    <w:p>
      <w:pPr>
        <w:pStyle w:val="Compact"/>
        <w:numPr>
          <w:numId w:val="1001"/>
          <w:ilvl w:val="0"/>
        </w:numPr>
      </w:pPr>
      <w:r>
        <w:t xml:space="preserve">Participate in the design review to ensure requirements satisfaction</w:t>
      </w:r>
    </w:p>
    <w:p>
      <w:pPr>
        <w:pStyle w:val="Compact"/>
        <w:numPr>
          <w:numId w:val="1001"/>
          <w:ilvl w:val="0"/>
        </w:numPr>
      </w:pPr>
      <w:r>
        <w:t xml:space="preserve">Review test cases to ensure proper quality check for the business requirements</w:t>
      </w:r>
    </w:p>
    <w:p>
      <w:pPr>
        <w:pStyle w:val="Compact"/>
        <w:numPr>
          <w:numId w:val="1001"/>
          <w:ilvl w:val="0"/>
        </w:numPr>
      </w:pPr>
      <w:r>
        <w:t xml:space="preserve">Participate in quality reviews of deliverables</w:t>
      </w:r>
    </w:p>
    <w:p>
      <w:pPr>
        <w:pStyle w:val="Compact"/>
        <w:numPr>
          <w:numId w:val="1001"/>
          <w:ilvl w:val="0"/>
        </w:numPr>
      </w:pPr>
      <w:r>
        <w:t xml:space="preserve">Partner with Project manager, Technical resources, Vendors, and Management to ensure accurate execution of project</w:t>
      </w:r>
    </w:p>
    <w:p>
      <w:pPr>
        <w:pStyle w:val="Compact"/>
        <w:numPr>
          <w:numId w:val="1001"/>
          <w:ilvl w:val="0"/>
        </w:numPr>
      </w:pPr>
      <w:r>
        <w:t xml:space="preserve">In conjunction with the business and Research/Analytics team, responsible to develop and implement metrics and systems to measure and monitor results</w:t>
      </w:r>
    </w:p>
    <w:p>
      <w:pPr>
        <w:pStyle w:val="Compact"/>
        <w:numPr>
          <w:numId w:val="1001"/>
          <w:ilvl w:val="0"/>
        </w:numPr>
      </w:pPr>
      <w:r>
        <w:t xml:space="preserve">Schedule and meet at least weekly with direct reports for coaching and to review activities, training needs, project updates, At least quarterly, discussions to expand to cover progress to annual performance objectives</w:t>
      </w:r>
    </w:p>
    <w:p>
      <w:pPr>
        <w:pStyle w:val="Compact"/>
        <w:numPr>
          <w:numId w:val="1001"/>
          <w:ilvl w:val="0"/>
        </w:numPr>
      </w:pPr>
      <w:r>
        <w:t xml:space="preserve">Collects financial information in line with applicable loan agreements</w:t>
      </w:r>
    </w:p>
    <w:p>
      <w:pPr>
        <w:pStyle w:val="Heading2"/>
      </w:pPr>
      <w:bookmarkStart w:id="23" w:name="qualifications-for-business-banking"/>
      <w:r>
        <w:t xml:space="preserve">Qualifications for business banking</w:t>
      </w:r>
      <w:bookmarkEnd w:id="23"/>
    </w:p>
    <w:p>
      <w:pPr>
        <w:pStyle w:val="Compact"/>
        <w:numPr>
          <w:numId w:val="1002"/>
          <w:ilvl w:val="0"/>
        </w:numPr>
      </w:pPr>
      <w:r>
        <w:t xml:space="preserve">Responsible for calling clients for updated financials 90 and 60 days prior to renewal/review</w:t>
      </w:r>
    </w:p>
    <w:p>
      <w:pPr>
        <w:pStyle w:val="Compact"/>
        <w:numPr>
          <w:numId w:val="1002"/>
          <w:ilvl w:val="0"/>
        </w:numPr>
      </w:pPr>
      <w:r>
        <w:t xml:space="preserve">Monitor pipeline and serve as liaison with Loan Operations on status of loan documents and coordination of closing of loan transactions</w:t>
      </w:r>
    </w:p>
    <w:p>
      <w:pPr>
        <w:pStyle w:val="Compact"/>
        <w:numPr>
          <w:numId w:val="1002"/>
          <w:ilvl w:val="0"/>
        </w:numPr>
      </w:pPr>
      <w:r>
        <w:t xml:space="preserve">Expert understanding of documentation and due diligence matrix</w:t>
      </w:r>
    </w:p>
    <w:p>
      <w:pPr>
        <w:pStyle w:val="Compact"/>
        <w:numPr>
          <w:numId w:val="1002"/>
          <w:ilvl w:val="0"/>
        </w:numPr>
      </w:pPr>
      <w:r>
        <w:t xml:space="preserve">Ability to review due diligence and loan documentation</w:t>
      </w:r>
    </w:p>
    <w:p>
      <w:pPr>
        <w:pStyle w:val="Compact"/>
        <w:numPr>
          <w:numId w:val="1002"/>
          <w:ilvl w:val="0"/>
        </w:numPr>
      </w:pPr>
      <w:r>
        <w:t xml:space="preserve">Coordinate loan processing activities through centralized utility</w:t>
      </w:r>
    </w:p>
    <w:p>
      <w:pPr>
        <w:pStyle w:val="Compact"/>
        <w:numPr>
          <w:numId w:val="1002"/>
          <w:ilvl w:val="0"/>
        </w:numPr>
      </w:pPr>
      <w:r>
        <w:t xml:space="preserve">Create and maintain credit files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2021-10-28T13:12:31Z</dcterms:created>
  <dcterms:modified xsi:type="dcterms:W3CDTF">2021-10-28T13:12:31Z</dcterms:modified>
</cp:coreProperties>
</file>