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https://www.velvetjobs.com/job-descriptions/business-analyst-specialist</w:t>
        </w:r>
      </w:hyperlink>
    </w:p>
    <w:p>
      <w:pPr>
        <w:pStyle w:val="Heading1"/>
      </w:pPr>
      <w:bookmarkStart w:id="21" w:name="example-of-business-analyst-specialist-job-description"/>
      <w:r>
        <w:t xml:space="preserve">Example of Business Analyst Specialist Job Description</w:t>
      </w:r>
      <w:bookmarkEnd w:id="21"/>
    </w:p>
    <w:p>
      <w:pPr>
        <w:pStyle w:val="Compact"/>
      </w:pPr>
      <w:r>
        <w:t xml:space="preserve">Our innovative and growing company is hiring for a business analyst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-specialist"/>
      <w:r>
        <w:t xml:space="preserve">Responsibilities for business analyst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Update, revise, or rewrite existing software and procedural documentation as needed</w:t>
      </w:r>
    </w:p>
    <w:p>
      <w:pPr>
        <w:pStyle w:val="Compact"/>
        <w:numPr>
          <w:numId w:val="1001"/>
          <w:ilvl w:val="0"/>
        </w:numPr>
      </w:pPr>
      <w:r>
        <w:t xml:space="preserve">Review all documents to be distributed by technology and rework as appropriate</w:t>
      </w:r>
    </w:p>
    <w:p>
      <w:pPr>
        <w:pStyle w:val="Compact"/>
        <w:numPr>
          <w:numId w:val="1001"/>
          <w:ilvl w:val="0"/>
        </w:numPr>
      </w:pPr>
      <w:r>
        <w:t xml:space="preserve">Supports and works closely with Development and Testers to ensure requirement understanding and to ensure implementation meets expectations and quality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for investments including financial, technical, and programmatic aspects</w:t>
      </w:r>
    </w:p>
    <w:p>
      <w:pPr>
        <w:pStyle w:val="Compact"/>
        <w:numPr>
          <w:numId w:val="1001"/>
          <w:ilvl w:val="0"/>
        </w:numPr>
      </w:pPr>
      <w:r>
        <w:t xml:space="preserve">Provide support for all aspects of compliance with eCPIC and successfully meet directives from OMB and client management</w:t>
      </w:r>
    </w:p>
    <w:p>
      <w:pPr>
        <w:pStyle w:val="Compact"/>
        <w:numPr>
          <w:numId w:val="1001"/>
          <w:ilvl w:val="0"/>
        </w:numPr>
      </w:pPr>
      <w:r>
        <w:t xml:space="preserve">Provide recommendations for developing comprehensive Exhibit 300 business case(s) and supporting documentation that effectively communication how the investment’s business needs are addressed</w:t>
      </w:r>
    </w:p>
    <w:p>
      <w:pPr>
        <w:pStyle w:val="Compact"/>
        <w:numPr>
          <w:numId w:val="1001"/>
          <w:ilvl w:val="0"/>
        </w:numPr>
      </w:pPr>
      <w:r>
        <w:t xml:space="preserve">Assist in collecting, analyzing, and documenting CPIC activities for client including alternatives and operational analyses, high risk reporting, integrated baseline reviews, and evidence based reviews</w:t>
      </w:r>
    </w:p>
    <w:p>
      <w:pPr>
        <w:pStyle w:val="Compact"/>
        <w:numPr>
          <w:numId w:val="1001"/>
          <w:ilvl w:val="0"/>
        </w:numPr>
      </w:pPr>
      <w:r>
        <w:t xml:space="preserve">Provide expertise in communicating budget allocation methodologies, accounting principles, and other financial concepts in support of their continuing client’s enhancement of financial management of investments</w:t>
      </w:r>
    </w:p>
    <w:p>
      <w:pPr>
        <w:pStyle w:val="Compact"/>
        <w:numPr>
          <w:numId w:val="1001"/>
          <w:ilvl w:val="0"/>
        </w:numPr>
      </w:pPr>
      <w:r>
        <w:t xml:space="preserve">Perform routine and ad hoc financial reporting and analysis for the client in response to financial management, budget development, and operational management requirements</w:t>
      </w:r>
    </w:p>
    <w:p>
      <w:pPr>
        <w:pStyle w:val="Compact"/>
        <w:numPr>
          <w:numId w:val="1001"/>
          <w:ilvl w:val="0"/>
        </w:numPr>
      </w:pPr>
      <w:r>
        <w:t xml:space="preserve">Provide investment management advice and assistance to client in order to meet OMB and client’s CPIC program deadlines and milestones</w:t>
      </w:r>
    </w:p>
    <w:p>
      <w:pPr>
        <w:pStyle w:val="Heading2"/>
      </w:pPr>
      <w:bookmarkStart w:id="23" w:name="qualifications-for-business-analyst-specialist"/>
      <w:r>
        <w:t xml:space="preserve">Qualifications for business analyst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business acumen and analytical capabilities (power Excel user) – able to consolidate a large amount of information into a concise analysis, relevant to senior management (proficient in PowerPoint)</w:t>
      </w:r>
    </w:p>
    <w:p>
      <w:pPr>
        <w:pStyle w:val="Compact"/>
        <w:numPr>
          <w:numId w:val="1002"/>
          <w:ilvl w:val="0"/>
        </w:numPr>
      </w:pPr>
      <w:r>
        <w:t xml:space="preserve">Solid understanding of IT financial management, chargeback and management reporting</w:t>
      </w:r>
    </w:p>
    <w:p>
      <w:pPr>
        <w:pStyle w:val="Compact"/>
        <w:numPr>
          <w:numId w:val="1002"/>
          <w:ilvl w:val="0"/>
        </w:numPr>
      </w:pPr>
      <w:r>
        <w:t xml:space="preserve">Broad understanding of IT organizational structures, operating process and technologies</w:t>
      </w:r>
    </w:p>
    <w:p>
      <w:pPr>
        <w:pStyle w:val="Compact"/>
        <w:numPr>
          <w:numId w:val="1002"/>
          <w:ilvl w:val="0"/>
        </w:numPr>
      </w:pPr>
      <w:r>
        <w:t xml:space="preserve">Self-starter with demonstrated intellectual curiosity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Distributed Processing Platforms (Windows, Unix, Database and Middleware) and Data, database management and some HTML programming (MS SQL, MS ASP, MS Visual Studio, JavaScript</w:t>
      </w:r>
    </w:p>
    <w:p>
      <w:pPr>
        <w:pStyle w:val="Compact"/>
        <w:numPr>
          <w:numId w:val="1002"/>
          <w:ilvl w:val="0"/>
        </w:numPr>
      </w:pPr>
      <w:r>
        <w:t xml:space="preserve">Experience of working within a multi-disciplinary team and independently, managing own workload effectively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2021-10-28T13:15:07Z</dcterms:created>
  <dcterms:modified xsi:type="dcterms:W3CDTF">2021-10-28T13:15:07Z</dcterms:modified>
</cp:coreProperties>
</file>