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https://www.velvetjobs.com/job-descriptions/business-analyst-risk-analyst</w:t>
        </w:r>
      </w:hyperlink>
    </w:p>
    <w:p>
      <w:pPr>
        <w:pStyle w:val="Heading1"/>
      </w:pPr>
      <w:bookmarkStart w:id="21" w:name="example-of-business-analyst-risk-analyst-job-description"/>
      <w:r>
        <w:t xml:space="preserve">Example of Business Analyst / Risk Analyst Job Description</w:t>
      </w:r>
      <w:bookmarkEnd w:id="21"/>
    </w:p>
    <w:p>
      <w:pPr>
        <w:pStyle w:val="Compact"/>
      </w:pPr>
      <w:r>
        <w:t xml:space="preserve">Our company is searching for experienced candidates for the position of business analyst / risk analyst. To join our growing team, please review the list of responsibilities and qualifications.</w:t>
      </w:r>
    </w:p>
    <w:p>
      <w:pPr>
        <w:pStyle w:val="Heading2"/>
      </w:pPr>
      <w:bookmarkStart w:id="22" w:name="responsibilities-for-business-analyst-risk-analyst"/>
      <w:r>
        <w:t xml:space="preserve">Responsibilities for business analyst / risk analyst</w:t>
      </w:r>
      <w:bookmarkEnd w:id="22"/>
    </w:p>
    <w:p>
      <w:pPr>
        <w:pStyle w:val="Compact"/>
        <w:numPr>
          <w:numId w:val="1001"/>
          <w:ilvl w:val="0"/>
        </w:numPr>
      </w:pPr>
      <w:r>
        <w:t xml:space="preserve">Participating in other analytic work like benchmarking studies, aggregation of business line credit report and cross-product MIS reports</w:t>
      </w:r>
    </w:p>
    <w:p>
      <w:pPr>
        <w:pStyle w:val="Compact"/>
        <w:numPr>
          <w:numId w:val="1001"/>
          <w:ilvl w:val="0"/>
        </w:numPr>
      </w:pPr>
      <w:r>
        <w:t xml:space="preserve">Leverage advanced data analytics and machine learning techniques to identify risk patterns and trends and provide insights on the effectiveness of Supervision and Oversight programs and processes</w:t>
      </w:r>
    </w:p>
    <w:p>
      <w:pPr>
        <w:pStyle w:val="Compact"/>
        <w:numPr>
          <w:numId w:val="1001"/>
          <w:ilvl w:val="0"/>
        </w:numPr>
      </w:pPr>
      <w:r>
        <w:t xml:space="preserve">Leverage structured and unstructured data and “Big Data” analytics tools and platforms to provide insight into risk trends</w:t>
      </w:r>
    </w:p>
    <w:p>
      <w:pPr>
        <w:pStyle w:val="Compact"/>
        <w:numPr>
          <w:numId w:val="1001"/>
          <w:ilvl w:val="0"/>
        </w:numPr>
      </w:pPr>
      <w:r>
        <w:t xml:space="preserve">Partner closely with stakeholders across the bank to identify and optimize the ongoing risk reporting necessary to support first line accountability for sales practices and other key risk issues</w:t>
      </w:r>
    </w:p>
    <w:p>
      <w:pPr>
        <w:pStyle w:val="Compact"/>
        <w:numPr>
          <w:numId w:val="1001"/>
          <w:ilvl w:val="0"/>
        </w:numPr>
      </w:pPr>
      <w:r>
        <w:t xml:space="preserve">Produce Second Line of Defense analytics and metrics to supplement the First Line of Defense field supervision and oversight</w:t>
      </w:r>
    </w:p>
    <w:p>
      <w:pPr>
        <w:pStyle w:val="Compact"/>
        <w:numPr>
          <w:numId w:val="1001"/>
          <w:ilvl w:val="0"/>
        </w:numPr>
      </w:pPr>
      <w:r>
        <w:t xml:space="preserve">Support efforts in collaboration with First Line and Second Line of Defense groups to research, identify and implement workflow and real-time alerts capabilities</w:t>
      </w:r>
    </w:p>
    <w:p>
      <w:pPr>
        <w:pStyle w:val="Compact"/>
        <w:numPr>
          <w:numId w:val="1001"/>
          <w:ilvl w:val="0"/>
        </w:numPr>
      </w:pPr>
      <w:r>
        <w:t xml:space="preserve">Leverage data and analytics to inform and influence the line of business strategic planning team in long-term plan development around sales supervision</w:t>
      </w:r>
    </w:p>
    <w:p>
      <w:pPr>
        <w:pStyle w:val="Compact"/>
        <w:numPr>
          <w:numId w:val="1001"/>
          <w:ilvl w:val="0"/>
        </w:numPr>
      </w:pPr>
      <w:r>
        <w:t xml:space="preserve">Partner closely with other risk management teams to support Branch Quality Reviews, Compliance Reviews and other activities, providing data analytics as required</w:t>
      </w:r>
    </w:p>
    <w:p>
      <w:pPr>
        <w:pStyle w:val="Compact"/>
        <w:numPr>
          <w:numId w:val="1001"/>
          <w:ilvl w:val="0"/>
        </w:numPr>
      </w:pPr>
      <w:r>
        <w:t xml:space="preserve">Contribute to operational excellence by sharing knowledge, and adhering to quality standards and best practices</w:t>
      </w:r>
    </w:p>
    <w:p>
      <w:pPr>
        <w:pStyle w:val="Compact"/>
        <w:numPr>
          <w:numId w:val="1001"/>
          <w:ilvl w:val="0"/>
        </w:numPr>
      </w:pPr>
      <w:r>
        <w:t xml:space="preserve">Ongoing oversight of relationship data, including validating and auditing the accuracy of data</w:t>
      </w:r>
    </w:p>
    <w:p>
      <w:pPr>
        <w:pStyle w:val="Heading2"/>
      </w:pPr>
      <w:bookmarkStart w:id="23" w:name="qualifications-for-business-analyst-risk-analyst"/>
      <w:r>
        <w:t xml:space="preserve">Qualifications for business analyst / risk analyst</w:t>
      </w:r>
      <w:bookmarkEnd w:id="23"/>
    </w:p>
    <w:p>
      <w:pPr>
        <w:pStyle w:val="Compact"/>
        <w:numPr>
          <w:numId w:val="1002"/>
          <w:ilvl w:val="0"/>
        </w:numPr>
      </w:pPr>
      <w:r>
        <w:t xml:space="preserve">Interacting with the Credit Risk managers / Stake holders for requirement analysis and working with our global team to deliver the projects</w:t>
      </w:r>
    </w:p>
    <w:p>
      <w:pPr>
        <w:pStyle w:val="Compact"/>
        <w:numPr>
          <w:numId w:val="1002"/>
          <w:ilvl w:val="0"/>
        </w:numPr>
      </w:pPr>
      <w:r>
        <w:t xml:space="preserve">Experience with SAS, or similar analytics/reporting tools</w:t>
      </w:r>
    </w:p>
    <w:p>
      <w:pPr>
        <w:pStyle w:val="Compact"/>
        <w:numPr>
          <w:numId w:val="1002"/>
          <w:ilvl w:val="0"/>
        </w:numPr>
      </w:pPr>
      <w:r>
        <w:t xml:space="preserve">Work with multiple business lines within the IB and with Market Risk to analyse data flows and to gain and understanding of the existing technical architecture and operational workflows relating to Risk, P&amp;L, VaR and Stress</w:t>
      </w:r>
    </w:p>
    <w:p>
      <w:pPr>
        <w:pStyle w:val="Compact"/>
        <w:numPr>
          <w:numId w:val="1002"/>
          <w:ilvl w:val="0"/>
        </w:numPr>
      </w:pPr>
      <w:r>
        <w:t xml:space="preserve">Database query tools SQL</w:t>
      </w:r>
    </w:p>
    <w:p>
      <w:pPr>
        <w:pStyle w:val="Compact"/>
        <w:numPr>
          <w:numId w:val="1002"/>
          <w:ilvl w:val="0"/>
        </w:numPr>
      </w:pPr>
      <w:r>
        <w:t xml:space="preserve">Experience with data warehouses is an advantage</w:t>
      </w:r>
    </w:p>
    <w:p>
      <w:pPr>
        <w:pStyle w:val="Compact"/>
        <w:numPr>
          <w:numId w:val="1002"/>
          <w:ilvl w:val="0"/>
        </w:numPr>
      </w:pPr>
      <w:r>
        <w:t xml:space="preserve">Minimum 7 years of Systems Analyst or Application Development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ri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ri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2021-10-28T18:38:36Z</dcterms:created>
  <dcterms:modified xsi:type="dcterms:W3CDTF">2021-10-28T18:38:36Z</dcterms:modified>
</cp:coreProperties>
</file>