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https://www.velvetjobs.com/job-descriptions/business-analyst-lead-vp</w:t>
        </w:r>
      </w:hyperlink>
    </w:p>
    <w:p>
      <w:pPr>
        <w:pStyle w:val="Heading1"/>
      </w:pPr>
      <w:bookmarkStart w:id="21" w:name="example-of-business-analyst-lead-vp-job-description"/>
      <w:r>
        <w:t xml:space="preserve">Example of Business Analyst Lead-VP Job Description</w:t>
      </w:r>
      <w:bookmarkEnd w:id="21"/>
    </w:p>
    <w:p>
      <w:pPr>
        <w:pStyle w:val="Compact"/>
      </w:pPr>
      <w:r>
        <w:t xml:space="preserve">Our company is looking to fill the role of business analyst lead-vp.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nalyst-lead-vp"/>
      <w:r>
        <w:t xml:space="preserve">Responsibilities for business analyst lead-vp</w:t>
      </w:r>
      <w:bookmarkEnd w:id="22"/>
    </w:p>
    <w:p>
      <w:pPr>
        <w:pStyle w:val="Compact"/>
        <w:numPr>
          <w:numId w:val="1001"/>
          <w:ilvl w:val="0"/>
        </w:numPr>
      </w:pPr>
      <w:r>
        <w:t xml:space="preserve">Provide timely daily system support to trading and key user groups, such as Finance and MRM, with regard to the valuation and risk produced from Flow Risk</w:t>
      </w:r>
    </w:p>
    <w:p>
      <w:pPr>
        <w:pStyle w:val="Compact"/>
        <w:numPr>
          <w:numId w:val="1001"/>
          <w:ilvl w:val="0"/>
        </w:numPr>
      </w:pPr>
      <w:r>
        <w:t xml:space="preserve">Ability to clearly document analysis to ensure all parties involved understand the scope and requirements through the use of Use Case or Flow diagrams</w:t>
      </w:r>
    </w:p>
    <w:p>
      <w:pPr>
        <w:pStyle w:val="Compact"/>
        <w:numPr>
          <w:numId w:val="1001"/>
          <w:ilvl w:val="0"/>
        </w:numPr>
      </w:pPr>
      <w:r>
        <w:t xml:space="preserve">Prepares and documents feasibility studies and estimates</w:t>
      </w:r>
    </w:p>
    <w:p>
      <w:pPr>
        <w:pStyle w:val="Compact"/>
        <w:numPr>
          <w:numId w:val="1001"/>
          <w:ilvl w:val="0"/>
        </w:numPr>
      </w:pPr>
      <w:r>
        <w:t xml:space="preserve">Partners with the business to design effective processes</w:t>
      </w:r>
    </w:p>
    <w:p>
      <w:pPr>
        <w:pStyle w:val="Compact"/>
        <w:numPr>
          <w:numId w:val="1001"/>
          <w:ilvl w:val="0"/>
        </w:numPr>
      </w:pPr>
      <w:r>
        <w:t xml:space="preserve">Review the demand from end-to-end perspective to ensure requirements have been fully thought through and upstream/downstream impacts fully accounted</w:t>
      </w:r>
    </w:p>
    <w:p>
      <w:pPr>
        <w:pStyle w:val="Compact"/>
        <w:numPr>
          <w:numId w:val="1001"/>
          <w:ilvl w:val="0"/>
        </w:numPr>
      </w:pPr>
      <w:r>
        <w:t xml:space="preserve">Strategizes with the business for the optimization of system processes</w:t>
      </w:r>
    </w:p>
    <w:p>
      <w:pPr>
        <w:pStyle w:val="Compact"/>
        <w:numPr>
          <w:numId w:val="1001"/>
          <w:ilvl w:val="0"/>
        </w:numPr>
      </w:pPr>
      <w:r>
        <w:t xml:space="preserve">Elicit, define and analyze medium to complex requirements in various formats ensuring they are testable, measurable and traceable</w:t>
      </w:r>
    </w:p>
    <w:p>
      <w:pPr>
        <w:pStyle w:val="Compact"/>
        <w:numPr>
          <w:numId w:val="1001"/>
          <w:ilvl w:val="0"/>
        </w:numPr>
      </w:pPr>
      <w:r>
        <w:t xml:space="preserve">Lead the appropriate teams to refine, prioritize and manage requirements using various tools (e.g., templates, team backlogs, requirements management or agile task management applications)</w:t>
      </w:r>
    </w:p>
    <w:p>
      <w:pPr>
        <w:pStyle w:val="Compact"/>
        <w:numPr>
          <w:numId w:val="1001"/>
          <w:ilvl w:val="0"/>
        </w:numPr>
      </w:pPr>
      <w:r>
        <w:t xml:space="preserve">Collaborate with the appropriate teams to build business cases and project justification reports</w:t>
      </w:r>
    </w:p>
    <w:p>
      <w:pPr>
        <w:pStyle w:val="Compact"/>
        <w:numPr>
          <w:numId w:val="1001"/>
          <w:ilvl w:val="0"/>
        </w:numPr>
      </w:pPr>
      <w:r>
        <w:t xml:space="preserve">Lead requirement walk-throughs with key stakeholders using various methods (e.g., team demos, workshops, sprint planning and backlog refinement sessions)</w:t>
      </w:r>
    </w:p>
    <w:p>
      <w:pPr>
        <w:pStyle w:val="Heading2"/>
      </w:pPr>
      <w:bookmarkStart w:id="23" w:name="qualifications-for-business-analyst-lead-vp"/>
      <w:r>
        <w:t xml:space="preserve">Qualifications for business analyst lead-vp</w:t>
      </w:r>
      <w:bookmarkEnd w:id="23"/>
    </w:p>
    <w:p>
      <w:pPr>
        <w:pStyle w:val="Compact"/>
        <w:numPr>
          <w:numId w:val="1002"/>
          <w:ilvl w:val="0"/>
        </w:numPr>
      </w:pPr>
      <w:r>
        <w:t xml:space="preserve">Candidate should have a deep background in finance, with a strong understanding of the products and markets in which the CIB operate</w:t>
      </w:r>
    </w:p>
    <w:p>
      <w:pPr>
        <w:pStyle w:val="Compact"/>
        <w:numPr>
          <w:numId w:val="1002"/>
          <w:ilvl w:val="0"/>
        </w:numPr>
      </w:pPr>
      <w:r>
        <w:t xml:space="preserve">Experience of leading on large scale change and delivery programs</w:t>
      </w:r>
    </w:p>
    <w:p>
      <w:pPr>
        <w:pStyle w:val="Compact"/>
        <w:numPr>
          <w:numId w:val="1002"/>
          <w:ilvl w:val="0"/>
        </w:numPr>
      </w:pPr>
      <w:r>
        <w:t xml:space="preserve">Experience of leading and working on system design, build and delivery</w:t>
      </w:r>
    </w:p>
    <w:p>
      <w:pPr>
        <w:pStyle w:val="Compact"/>
        <w:numPr>
          <w:numId w:val="1002"/>
          <w:ilvl w:val="0"/>
        </w:numPr>
      </w:pPr>
      <w:r>
        <w:t xml:space="preserve">Experience of working on strategic data sourcing changes across a wide range of asset classes and systems</w:t>
      </w:r>
    </w:p>
    <w:p>
      <w:pPr>
        <w:pStyle w:val="Compact"/>
        <w:numPr>
          <w:numId w:val="1002"/>
          <w:ilvl w:val="0"/>
        </w:numPr>
      </w:pPr>
      <w:r>
        <w:t xml:space="preserve">Good project management skills with the ability to shape programmes of work and responses to complex issues</w:t>
      </w:r>
    </w:p>
    <w:p>
      <w:pPr>
        <w:pStyle w:val="Compact"/>
        <w:numPr>
          <w:numId w:val="1002"/>
          <w:ilvl w:val="0"/>
        </w:numPr>
      </w:pPr>
      <w:r>
        <w:t xml:space="preserve">Ability to consistently deliver work of a high standard, to tight timelines with a proven track record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lead-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lead-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2021-10-28T12:47:22Z</dcterms:created>
  <dcterms:modified xsi:type="dcterms:W3CDTF">2021-10-28T12:47:22Z</dcterms:modified>
</cp:coreProperties>
</file>