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https://www.velvetjobs.com/job-descriptions/business-analyst-finance</w:t>
        </w:r>
      </w:hyperlink>
    </w:p>
    <w:p>
      <w:pPr>
        <w:pStyle w:val="Heading1"/>
      </w:pPr>
      <w:bookmarkStart w:id="21" w:name="example-of-business-analyst-finance-job-description"/>
      <w:r>
        <w:t xml:space="preserve">Example of Business Analyst Finance Job Description</w:t>
      </w:r>
      <w:bookmarkEnd w:id="21"/>
    </w:p>
    <w:p>
      <w:pPr>
        <w:pStyle w:val="Compact"/>
      </w:pPr>
      <w:r>
        <w:t xml:space="preserve">Our company is growing rapidly and is looking to fill the role of business analyst finance. If you are looking for an exciting place to work, please take a look at the list of qualifications below.</w:t>
      </w:r>
    </w:p>
    <w:p>
      <w:pPr>
        <w:pStyle w:val="Heading2"/>
      </w:pPr>
      <w:bookmarkStart w:id="22" w:name="responsibilities-for-business-analyst-finance"/>
      <w:r>
        <w:t xml:space="preserve">Responsibilities for business analyst finance</w:t>
      </w:r>
      <w:bookmarkEnd w:id="22"/>
    </w:p>
    <w:p>
      <w:pPr>
        <w:pStyle w:val="Compact"/>
        <w:numPr>
          <w:numId w:val="1001"/>
          <w:ilvl w:val="0"/>
        </w:numPr>
      </w:pPr>
      <w:r>
        <w:t xml:space="preserve">Elicit additional requirements or functional gaps from SMEs participating in CRP</w:t>
      </w:r>
    </w:p>
    <w:p>
      <w:pPr>
        <w:pStyle w:val="Compact"/>
        <w:numPr>
          <w:numId w:val="1001"/>
          <w:ilvl w:val="0"/>
        </w:numPr>
      </w:pPr>
      <w:r>
        <w:t xml:space="preserve">Responsible for planning, estimating, and scheduling requirement tasks</w:t>
      </w:r>
    </w:p>
    <w:p>
      <w:pPr>
        <w:pStyle w:val="Compact"/>
        <w:numPr>
          <w:numId w:val="1001"/>
          <w:ilvl w:val="0"/>
        </w:numPr>
      </w:pPr>
      <w:r>
        <w:t xml:space="preserve">Understands principles of project risks, issues, assumptions and dependencies and raise to Project Manager as identified</w:t>
      </w:r>
    </w:p>
    <w:p>
      <w:pPr>
        <w:pStyle w:val="Compact"/>
        <w:numPr>
          <w:numId w:val="1001"/>
          <w:ilvl w:val="0"/>
        </w:numPr>
      </w:pPr>
      <w:r>
        <w:t xml:space="preserve">Conduct Business Process / Scenario Training</w:t>
      </w:r>
    </w:p>
    <w:p>
      <w:pPr>
        <w:pStyle w:val="Compact"/>
        <w:numPr>
          <w:numId w:val="1001"/>
          <w:ilvl w:val="0"/>
        </w:numPr>
      </w:pPr>
      <w:r>
        <w:t xml:space="preserve">Logging / Tracking / Follow-up on open issues Go-Live Support / Troubleshooting</w:t>
      </w:r>
    </w:p>
    <w:p>
      <w:pPr>
        <w:pStyle w:val="Compact"/>
        <w:numPr>
          <w:numId w:val="1001"/>
          <w:ilvl w:val="0"/>
        </w:numPr>
      </w:pPr>
      <w:r>
        <w:t xml:space="preserve">Balance sheet reconciliation and query resolution</w:t>
      </w:r>
    </w:p>
    <w:p>
      <w:pPr>
        <w:pStyle w:val="Compact"/>
        <w:numPr>
          <w:numId w:val="1001"/>
          <w:ilvl w:val="0"/>
        </w:numPr>
      </w:pPr>
      <w:r>
        <w:t xml:space="preserve">Produce monthly management reports and slides summarizing financial performance</w:t>
      </w:r>
    </w:p>
    <w:p>
      <w:pPr>
        <w:pStyle w:val="Compact"/>
        <w:numPr>
          <w:numId w:val="1001"/>
          <w:ilvl w:val="0"/>
        </w:numPr>
      </w:pPr>
      <w:r>
        <w:t xml:space="preserve">Analyze and maintain KPI’s and customer data in the business area</w:t>
      </w:r>
    </w:p>
    <w:p>
      <w:pPr>
        <w:pStyle w:val="Compact"/>
        <w:numPr>
          <w:numId w:val="1001"/>
          <w:ilvl w:val="0"/>
        </w:numPr>
      </w:pPr>
      <w:r>
        <w:t xml:space="preserve">Consults/Analyzes on more complex assignments and/or projects for his/her assigned area(s) of responsibility</w:t>
      </w:r>
    </w:p>
    <w:p>
      <w:pPr>
        <w:pStyle w:val="Compact"/>
        <w:numPr>
          <w:numId w:val="1001"/>
          <w:ilvl w:val="0"/>
        </w:numPr>
      </w:pPr>
      <w:r>
        <w:t xml:space="preserve">Validates that the solution meets the business need by developing more complex acceptance criteria and a plan to evaluate</w:t>
      </w:r>
    </w:p>
    <w:p>
      <w:pPr>
        <w:pStyle w:val="Heading2"/>
      </w:pPr>
      <w:bookmarkStart w:id="23" w:name="qualifications-for-business-analyst-finance"/>
      <w:r>
        <w:t xml:space="preserve">Qualifications for business analyst finance</w:t>
      </w:r>
      <w:bookmarkEnd w:id="23"/>
    </w:p>
    <w:p>
      <w:pPr>
        <w:pStyle w:val="Compact"/>
        <w:numPr>
          <w:numId w:val="1002"/>
          <w:ilvl w:val="0"/>
        </w:numPr>
      </w:pPr>
      <w:r>
        <w:t xml:space="preserve">As part of the London Business Office team, you will be providing both pricing solutions and support to the advertising sales teams, sales revenue reporting and analysis to the senior publishing management team in London and New York</w:t>
      </w:r>
    </w:p>
    <w:p>
      <w:pPr>
        <w:pStyle w:val="Compact"/>
        <w:numPr>
          <w:numId w:val="1002"/>
          <w:ilvl w:val="0"/>
        </w:numPr>
      </w:pPr>
      <w:r>
        <w:t xml:space="preserve">Some prior exposure to analytical software tools of leading analytical software tools, leading database environments (Oracle, DB2, Teradata, SQL)</w:t>
      </w:r>
    </w:p>
    <w:p>
      <w:pPr>
        <w:pStyle w:val="Compact"/>
        <w:numPr>
          <w:numId w:val="1002"/>
          <w:ilvl w:val="0"/>
        </w:numPr>
      </w:pPr>
      <w:r>
        <w:t xml:space="preserve">Strong MS office skills (primarily in Excel, PowerPoint, and VBA)</w:t>
      </w:r>
    </w:p>
    <w:p>
      <w:pPr>
        <w:pStyle w:val="Compact"/>
        <w:numPr>
          <w:numId w:val="1002"/>
          <w:ilvl w:val="0"/>
        </w:numPr>
      </w:pPr>
      <w:r>
        <w:t xml:space="preserve">Superior verbal and written communication skills (at all levels of management)</w:t>
      </w:r>
    </w:p>
    <w:p>
      <w:pPr>
        <w:pStyle w:val="Compact"/>
        <w:numPr>
          <w:numId w:val="1002"/>
          <w:ilvl w:val="0"/>
        </w:numPr>
      </w:pPr>
      <w:r>
        <w:t xml:space="preserve">Lean Six Sigma process knowledge</w:t>
      </w:r>
    </w:p>
    <w:p>
      <w:pPr>
        <w:pStyle w:val="Compact"/>
        <w:numPr>
          <w:numId w:val="1002"/>
          <w:ilvl w:val="0"/>
        </w:numPr>
      </w:pPr>
      <w:r>
        <w:t xml:space="preserve">Cross functional, multi-national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