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https://www.velvetjobs.com/job-descriptions/business-analysis-consultant</w:t>
        </w:r>
      </w:hyperlink>
    </w:p>
    <w:p>
      <w:pPr>
        <w:pStyle w:val="Heading1"/>
      </w:pPr>
      <w:bookmarkStart w:id="21" w:name="example-of-business-analysis-consultant-job-description"/>
      <w:r>
        <w:t xml:space="preserve">Example of Business Analysis Consultant Job Description</w:t>
      </w:r>
      <w:bookmarkEnd w:id="21"/>
    </w:p>
    <w:p>
      <w:pPr>
        <w:pStyle w:val="Compact"/>
      </w:pPr>
      <w:r>
        <w:t xml:space="preserve">Our company is looking for a business analysis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analysis-consultant"/>
      <w:r>
        <w:t xml:space="preserve">Responsibilities for business analysis consultant</w:t>
      </w:r>
      <w:bookmarkEnd w:id="22"/>
    </w:p>
    <w:p>
      <w:pPr>
        <w:pStyle w:val="Compact"/>
        <w:numPr>
          <w:numId w:val="1001"/>
          <w:ilvl w:val="0"/>
        </w:numPr>
      </w:pPr>
      <w:r>
        <w:t xml:space="preserve">Oversee, actively manage, and help develop ad-hoc client and operational reports created by others</w:t>
      </w:r>
    </w:p>
    <w:p>
      <w:pPr>
        <w:pStyle w:val="Compact"/>
        <w:numPr>
          <w:numId w:val="1001"/>
          <w:ilvl w:val="0"/>
        </w:numPr>
      </w:pPr>
      <w:r>
        <w:t xml:space="preserve">This role will support Product Taxonomy with process development and documentation, data / functional requirements gathering and documentation</w:t>
      </w:r>
    </w:p>
    <w:p>
      <w:pPr>
        <w:pStyle w:val="Compact"/>
        <w:numPr>
          <w:numId w:val="1001"/>
          <w:ilvl w:val="0"/>
        </w:numPr>
      </w:pPr>
      <w:r>
        <w:t xml:space="preserve">Develops, analyzes and summarizes business performance reports</w:t>
      </w:r>
    </w:p>
    <w:p>
      <w:pPr>
        <w:pStyle w:val="Compact"/>
        <w:numPr>
          <w:numId w:val="1001"/>
          <w:ilvl w:val="0"/>
        </w:numPr>
      </w:pPr>
      <w:r>
        <w:t xml:space="preserve">Analyzing results for multiple functions and communicating conclusions from complex models to a wide range of audiences</w:t>
      </w:r>
    </w:p>
    <w:p>
      <w:pPr>
        <w:pStyle w:val="Compact"/>
        <w:numPr>
          <w:numId w:val="1001"/>
          <w:ilvl w:val="0"/>
        </w:numPr>
      </w:pPr>
      <w:r>
        <w:t xml:space="preserve">Provides business and technical expertise for the analytics process, tools and useful applications across multiple functions or business units</w:t>
      </w:r>
    </w:p>
    <w:p>
      <w:pPr>
        <w:pStyle w:val="Compact"/>
        <w:numPr>
          <w:numId w:val="1001"/>
          <w:ilvl w:val="0"/>
        </w:numPr>
      </w:pPr>
      <w:r>
        <w:t xml:space="preserve">Establishes IT project metrics and processes to ensure that all client requirements are fully met</w:t>
      </w:r>
    </w:p>
    <w:p>
      <w:pPr>
        <w:pStyle w:val="Compact"/>
        <w:numPr>
          <w:numId w:val="1001"/>
          <w:ilvl w:val="0"/>
        </w:numPr>
      </w:pPr>
      <w:r>
        <w:t xml:space="preserve">Partnering with the MIS Grow the Bank team to implement enhancements to existing application functionality and vendor application upgrades</w:t>
      </w:r>
    </w:p>
    <w:p>
      <w:pPr>
        <w:pStyle w:val="Compact"/>
        <w:numPr>
          <w:numId w:val="1001"/>
          <w:ilvl w:val="0"/>
        </w:numPr>
      </w:pPr>
      <w:r>
        <w:t xml:space="preserve">Establishes the strategy for integrated processes and protocols to drive the performance of the TIS Infrastructure Change Advisory Board for change, problem, and incident management</w:t>
      </w:r>
    </w:p>
    <w:p>
      <w:pPr>
        <w:pStyle w:val="Compact"/>
        <w:numPr>
          <w:numId w:val="1001"/>
          <w:ilvl w:val="0"/>
        </w:numPr>
      </w:pPr>
      <w:r>
        <w:t xml:space="preserve">Serve as a relationship manager from the TIS Infrastructure Change Advisory Board (ICAB) to the Sub Change Advisory boards to the Executive Change Advisory Board (XCAB)</w:t>
      </w:r>
    </w:p>
    <w:p>
      <w:pPr>
        <w:pStyle w:val="Compact"/>
        <w:numPr>
          <w:numId w:val="1001"/>
          <w:ilvl w:val="0"/>
        </w:numPr>
      </w:pPr>
      <w:r>
        <w:t xml:space="preserve">Determining the organizational commitment to performance metrics and working with key leaders to drive out necessary people, process, and technology changes to achieve performance goals</w:t>
      </w:r>
    </w:p>
    <w:p>
      <w:pPr>
        <w:pStyle w:val="Heading2"/>
      </w:pPr>
      <w:bookmarkStart w:id="23" w:name="qualifications-for-business-analysis-consultant"/>
      <w:r>
        <w:t xml:space="preserve">Qualifications for business analysis consultant</w:t>
      </w:r>
      <w:bookmarkEnd w:id="23"/>
    </w:p>
    <w:p>
      <w:pPr>
        <w:pStyle w:val="Compact"/>
        <w:numPr>
          <w:numId w:val="1002"/>
          <w:ilvl w:val="0"/>
        </w:numPr>
      </w:pPr>
      <w:r>
        <w:t xml:space="preserve">Fast learner, analytical thinker, very detail oriented</w:t>
      </w:r>
    </w:p>
    <w:p>
      <w:pPr>
        <w:pStyle w:val="Compact"/>
        <w:numPr>
          <w:numId w:val="1002"/>
          <w:ilvl w:val="0"/>
        </w:numPr>
      </w:pPr>
      <w:r>
        <w:t xml:space="preserve">BS or BA degree in information system management, computer science, business, finance or a related discipline or related field</w:t>
      </w:r>
    </w:p>
    <w:p>
      <w:pPr>
        <w:pStyle w:val="Compact"/>
        <w:numPr>
          <w:numId w:val="1002"/>
          <w:ilvl w:val="0"/>
        </w:numPr>
      </w:pPr>
      <w:r>
        <w:t xml:space="preserve">Demonstrated understanding of project development, continuous monitoring, and program analysis with the ability to diagnose and solve problems</w:t>
      </w:r>
    </w:p>
    <w:p>
      <w:pPr>
        <w:pStyle w:val="Compact"/>
        <w:numPr>
          <w:numId w:val="1002"/>
          <w:ilvl w:val="0"/>
        </w:numPr>
      </w:pPr>
      <w:r>
        <w:t xml:space="preserve">Experience with enterprise Governance Risk and Control tools</w:t>
      </w:r>
    </w:p>
    <w:p>
      <w:pPr>
        <w:pStyle w:val="Compact"/>
        <w:numPr>
          <w:numId w:val="1002"/>
          <w:ilvl w:val="0"/>
        </w:numPr>
      </w:pPr>
      <w:r>
        <w:t xml:space="preserve">Experience with regulatory compliance such as HIPAA, FISMA, NIST</w:t>
      </w:r>
    </w:p>
    <w:p>
      <w:pPr>
        <w:pStyle w:val="Compact"/>
        <w:numPr>
          <w:numId w:val="1002"/>
          <w:ilvl w:val="0"/>
        </w:numPr>
      </w:pPr>
      <w:r>
        <w:t xml:space="preserve">Experience of of the following areas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i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i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2021-10-28T13:23:31Z</dcterms:created>
  <dcterms:modified xsi:type="dcterms:W3CDTF">2021-10-28T13:23:31Z</dcterms:modified>
</cp:coreProperties>
</file>