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https://www.velvetjobs.com/job-descriptions/business-analysis-consultant</w:t>
        </w:r>
      </w:hyperlink>
    </w:p>
    <w:p>
      <w:pPr>
        <w:pStyle w:val="Heading1"/>
      </w:pPr>
      <w:bookmarkStart w:id="21" w:name="example-of-business-analysis-consultant-job-description"/>
      <w:r>
        <w:t xml:space="preserve">Example of Business Analysis Consultant Job Description</w:t>
      </w:r>
      <w:bookmarkEnd w:id="21"/>
    </w:p>
    <w:p>
      <w:pPr>
        <w:pStyle w:val="Compact"/>
      </w:pPr>
      <w:r>
        <w:t xml:space="preserve">Our company is growing rapidly and is hiring for a business analysis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is-consultant"/>
      <w:r>
        <w:t xml:space="preserve">Responsibilities for business analysis consultant</w:t>
      </w:r>
      <w:bookmarkEnd w:id="22"/>
    </w:p>
    <w:p>
      <w:pPr>
        <w:pStyle w:val="Compact"/>
        <w:numPr>
          <w:numId w:val="1001"/>
          <w:ilvl w:val="0"/>
        </w:numPr>
      </w:pPr>
      <w:r>
        <w:t xml:space="preserve">Maintain Data Flow Diagram (“DFD”) for assigned compliance projects</w:t>
      </w:r>
    </w:p>
    <w:p>
      <w:pPr>
        <w:pStyle w:val="Compact"/>
        <w:numPr>
          <w:numId w:val="1001"/>
          <w:ilvl w:val="0"/>
        </w:numPr>
      </w:pPr>
      <w:r>
        <w:t xml:space="preserve">Update and manage compliance scorecards / reports, and risk controls database</w:t>
      </w:r>
    </w:p>
    <w:p>
      <w:pPr>
        <w:pStyle w:val="Compact"/>
        <w:numPr>
          <w:numId w:val="1001"/>
          <w:ilvl w:val="0"/>
        </w:numPr>
      </w:pPr>
      <w:r>
        <w:t xml:space="preserve">Support Business Unit and Optum responses and reporting related to PCI DSS assessments, as needed</w:t>
      </w:r>
    </w:p>
    <w:p>
      <w:pPr>
        <w:pStyle w:val="Compact"/>
        <w:numPr>
          <w:numId w:val="1001"/>
          <w:ilvl w:val="0"/>
        </w:numPr>
      </w:pPr>
      <w:r>
        <w:t xml:space="preserve">Support analysis or preparation of materials related to the review and escalation of issues, exceptions or changes that require leadership attention</w:t>
      </w:r>
    </w:p>
    <w:p>
      <w:pPr>
        <w:pStyle w:val="Compact"/>
        <w:numPr>
          <w:numId w:val="1001"/>
          <w:ilvl w:val="0"/>
        </w:numPr>
      </w:pPr>
      <w:r>
        <w:t xml:space="preserve">Support Director and business units in evaluation, research and process remediation, when remediation is needed, in coordination with stakeholders</w:t>
      </w:r>
    </w:p>
    <w:p>
      <w:pPr>
        <w:pStyle w:val="Compact"/>
        <w:numPr>
          <w:numId w:val="1001"/>
          <w:ilvl w:val="0"/>
        </w:numPr>
      </w:pPr>
      <w:r>
        <w:t xml:space="preserve">Be a change leader / advocate</w:t>
      </w:r>
    </w:p>
    <w:p>
      <w:pPr>
        <w:pStyle w:val="Compact"/>
        <w:numPr>
          <w:numId w:val="1001"/>
          <w:ilvl w:val="0"/>
        </w:numPr>
      </w:pPr>
      <w:r>
        <w:t xml:space="preserve">Developing insightful reports and presentations to facilitate decision making</w:t>
      </w:r>
    </w:p>
    <w:p>
      <w:pPr>
        <w:pStyle w:val="Compact"/>
        <w:numPr>
          <w:numId w:val="1001"/>
          <w:ilvl w:val="0"/>
        </w:numPr>
      </w:pPr>
      <w:r>
        <w:t xml:space="preserve">Analyzing risk management processes and information</w:t>
      </w:r>
    </w:p>
    <w:p>
      <w:pPr>
        <w:pStyle w:val="Compact"/>
        <w:numPr>
          <w:numId w:val="1001"/>
          <w:ilvl w:val="0"/>
        </w:numPr>
      </w:pPr>
      <w:r>
        <w:t xml:space="preserve">Recommending appropriate performance and risk measures to be produced</w:t>
      </w:r>
    </w:p>
    <w:p>
      <w:pPr>
        <w:pStyle w:val="Compact"/>
        <w:numPr>
          <w:numId w:val="1001"/>
          <w:ilvl w:val="0"/>
        </w:numPr>
      </w:pPr>
      <w:r>
        <w:t xml:space="preserve">Assisting with the implementation of tools and processes that provide management with timely access to relevant information</w:t>
      </w:r>
    </w:p>
    <w:p>
      <w:pPr>
        <w:pStyle w:val="Heading2"/>
      </w:pPr>
      <w:bookmarkStart w:id="23" w:name="qualifications-for-business-analysis-consultant"/>
      <w:r>
        <w:t xml:space="preserve">Qualifications for business analysis consultant</w:t>
      </w:r>
      <w:bookmarkEnd w:id="23"/>
    </w:p>
    <w:p>
      <w:pPr>
        <w:pStyle w:val="Compact"/>
        <w:numPr>
          <w:numId w:val="1002"/>
          <w:ilvl w:val="0"/>
        </w:numPr>
      </w:pPr>
      <w:r>
        <w:t xml:space="preserve">S/He must have superior communication skills with experience in public speaking in executive-level presentations</w:t>
      </w:r>
    </w:p>
    <w:p>
      <w:pPr>
        <w:pStyle w:val="Compact"/>
        <w:numPr>
          <w:numId w:val="1002"/>
          <w:ilvl w:val="0"/>
        </w:numPr>
      </w:pPr>
      <w:r>
        <w:t xml:space="preserve">Practical risk management experience within a professional services firm or financial services institution</w:t>
      </w:r>
    </w:p>
    <w:p>
      <w:pPr>
        <w:pStyle w:val="Compact"/>
        <w:numPr>
          <w:numId w:val="1002"/>
          <w:ilvl w:val="0"/>
        </w:numPr>
      </w:pPr>
      <w:r>
        <w:t xml:space="preserve">Requirements visualisation techniques</w:t>
      </w:r>
    </w:p>
    <w:p>
      <w:pPr>
        <w:pStyle w:val="Compact"/>
        <w:numPr>
          <w:numId w:val="1002"/>
          <w:ilvl w:val="0"/>
        </w:numPr>
      </w:pPr>
      <w:r>
        <w:t xml:space="preserve">Business Analysis experience in one of the main delivery methodologies Waterfall, Scrum</w:t>
      </w:r>
    </w:p>
    <w:p>
      <w:pPr>
        <w:pStyle w:val="Compact"/>
        <w:numPr>
          <w:numId w:val="1002"/>
          <w:ilvl w:val="0"/>
        </w:numPr>
      </w:pPr>
      <w:r>
        <w:t xml:space="preserve">BCS ISEB Business Analysis and/or System Development</w:t>
      </w:r>
    </w:p>
    <w:p>
      <w:pPr>
        <w:pStyle w:val="Compact"/>
        <w:numPr>
          <w:numId w:val="1002"/>
          <w:ilvl w:val="0"/>
        </w:numPr>
      </w:pPr>
      <w:r>
        <w:t xml:space="preserve">PRINCE 2 practitioner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2021-10-28T13:11:46Z</dcterms:created>
  <dcterms:modified xsi:type="dcterms:W3CDTF">2021-10-28T13:11:46Z</dcterms:modified>
</cp:coreProperties>
</file>