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https://www.velvetjobs.com/job-descriptions/building-surveyor</w:t>
        </w:r>
      </w:hyperlink>
    </w:p>
    <w:p>
      <w:pPr>
        <w:pStyle w:val="Heading1"/>
      </w:pPr>
      <w:bookmarkStart w:id="21" w:name="example-of-building-surveyor-job-description"/>
      <w:r>
        <w:t xml:space="preserve">Example of Building Surveyor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building surveyor. To join our growing team, please review the list of responsibilities and qualifications.</w:t>
      </w:r>
    </w:p>
    <w:p>
      <w:pPr>
        <w:pStyle w:val="Heading2"/>
      </w:pPr>
      <w:bookmarkStart w:id="22" w:name="responsibilities-for-building-surveyor"/>
      <w:r>
        <w:t xml:space="preserve">Responsibilities for building surveyor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with clients to ensure that the Project outputs are understood, defined and that the solution meets expectations and end user requirements</w:t>
      </w:r>
    </w:p>
    <w:p>
      <w:pPr>
        <w:pStyle w:val="Compact"/>
        <w:numPr>
          <w:numId w:val="1001"/>
          <w:ilvl w:val="0"/>
        </w:numPr>
      </w:pPr>
      <w:r>
        <w:t xml:space="preserve">Undertake feasibility studies and assist in compiling budget costs</w:t>
      </w:r>
    </w:p>
    <w:p>
      <w:pPr>
        <w:pStyle w:val="Compact"/>
        <w:numPr>
          <w:numId w:val="1001"/>
          <w:ilvl w:val="0"/>
        </w:numPr>
      </w:pPr>
      <w:r>
        <w:t xml:space="preserve">Lead multi-disciplinary design teams as part of the solution process where applicable</w:t>
      </w:r>
    </w:p>
    <w:p>
      <w:pPr>
        <w:pStyle w:val="Compact"/>
        <w:numPr>
          <w:numId w:val="1001"/>
          <w:ilvl w:val="0"/>
        </w:numPr>
      </w:pPr>
      <w:r>
        <w:t xml:space="preserve">Develop and implement a standardised process for scoping and specifying Projects and associated documentation</w:t>
      </w:r>
    </w:p>
    <w:p>
      <w:pPr>
        <w:pStyle w:val="Compact"/>
        <w:numPr>
          <w:numId w:val="1001"/>
          <w:ilvl w:val="0"/>
        </w:numPr>
      </w:pPr>
      <w:r>
        <w:t xml:space="preserve">Manage the prompt preparation and settlement of final accounts, including variations, claims and disputes</w:t>
      </w:r>
    </w:p>
    <w:p>
      <w:pPr>
        <w:pStyle w:val="Compact"/>
        <w:numPr>
          <w:numId w:val="1001"/>
          <w:ilvl w:val="0"/>
        </w:numPr>
      </w:pPr>
      <w:r>
        <w:t xml:space="preserve">Ensure that all works controlled under the Building Regulations and associated legislation are undertaken in such a manner as to comply with substantive provisions</w:t>
      </w:r>
    </w:p>
    <w:p>
      <w:pPr>
        <w:pStyle w:val="Compact"/>
        <w:numPr>
          <w:numId w:val="1001"/>
          <w:ilvl w:val="0"/>
        </w:numPr>
      </w:pPr>
      <w:r>
        <w:t xml:space="preserve">Provide professional advice and guidance to all users of the service and recommend innovative and practical solutions to complex building regulation queries</w:t>
      </w:r>
    </w:p>
    <w:p>
      <w:pPr>
        <w:pStyle w:val="Compact"/>
        <w:numPr>
          <w:numId w:val="1001"/>
          <w:ilvl w:val="0"/>
        </w:numPr>
      </w:pPr>
      <w:r>
        <w:t xml:space="preserve">Ensure unauthorised work is brought into compliance and lead on any necessary enforcement action under the Building Regulations and Building Act</w:t>
      </w:r>
    </w:p>
    <w:p>
      <w:pPr>
        <w:pStyle w:val="Compact"/>
        <w:numPr>
          <w:numId w:val="1001"/>
          <w:ilvl w:val="0"/>
        </w:numPr>
      </w:pPr>
      <w:r>
        <w:t xml:space="preserve">Prime responsibility for taking decisions on all aspects of Dangerous Structures and responding within 2-hour target time</w:t>
      </w:r>
    </w:p>
    <w:p>
      <w:pPr>
        <w:pStyle w:val="Compact"/>
        <w:numPr>
          <w:numId w:val="1001"/>
          <w:ilvl w:val="0"/>
        </w:numPr>
      </w:pPr>
      <w:r>
        <w:t xml:space="preserve">Contribute to the marketing and promotion of the Building Control Service so as to minimise the loss of work to Approved Inspectors in the private sector</w:t>
      </w:r>
    </w:p>
    <w:p>
      <w:pPr>
        <w:pStyle w:val="Heading2"/>
      </w:pPr>
      <w:bookmarkStart w:id="23" w:name="qualifications-for-building-surveyor"/>
      <w:r>
        <w:t xml:space="preserve">Qualifications for building surveyor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qualification of BTEC ONC in Building Studies</w:t>
      </w:r>
    </w:p>
    <w:p>
      <w:pPr>
        <w:pStyle w:val="Compact"/>
        <w:numPr>
          <w:numId w:val="1002"/>
          <w:ilvl w:val="0"/>
        </w:numPr>
      </w:pPr>
      <w:r>
        <w:t xml:space="preserve">Experience of preparing specifications and contract documents, using the JCT contract suite of contracts</w:t>
      </w:r>
    </w:p>
    <w:p>
      <w:pPr>
        <w:pStyle w:val="Compact"/>
        <w:numPr>
          <w:numId w:val="1002"/>
          <w:ilvl w:val="0"/>
        </w:numPr>
      </w:pPr>
      <w:r>
        <w:t xml:space="preserve">CAD awareness</w:t>
      </w:r>
    </w:p>
    <w:p>
      <w:pPr>
        <w:pStyle w:val="Compact"/>
        <w:numPr>
          <w:numId w:val="1002"/>
          <w:ilvl w:val="0"/>
        </w:numPr>
      </w:pPr>
      <w:r>
        <w:t xml:space="preserve">To be able to climb ladders, scaffolds and other access equipment for the purpose of inspections</w:t>
      </w:r>
    </w:p>
    <w:p>
      <w:pPr>
        <w:pStyle w:val="Compact"/>
        <w:numPr>
          <w:numId w:val="1002"/>
          <w:ilvl w:val="0"/>
        </w:numPr>
      </w:pPr>
      <w:r>
        <w:t xml:space="preserve">MRICS Chartered status</w:t>
      </w:r>
    </w:p>
    <w:p>
      <w:pPr>
        <w:pStyle w:val="Compact"/>
        <w:numPr>
          <w:numId w:val="1002"/>
          <w:ilvl w:val="0"/>
        </w:numPr>
      </w:pPr>
      <w:r>
        <w:t xml:space="preserve">A BSc (Hons) in Building Surveying or a similar degree and will be able to demonstrate a commitment to accuracy and professionalism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survey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survey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2021-10-28T13:21:28Z</dcterms:created>
  <dcterms:modified xsi:type="dcterms:W3CDTF">2021-10-28T13:21:28Z</dcterms:modified>
</cp:coreProperties>
</file>