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https://www.velvetjobs.com/job-descriptions/building-services-manager</w:t>
        </w:r>
      </w:hyperlink>
    </w:p>
    <w:p>
      <w:pPr>
        <w:pStyle w:val="Heading1"/>
      </w:pPr>
      <w:bookmarkStart w:id="21" w:name="example-of-building-services-manager-job-description"/>
      <w:r>
        <w:t xml:space="preserve">Example of Building Services Manager Job Description</w:t>
      </w:r>
      <w:bookmarkEnd w:id="21"/>
    </w:p>
    <w:p>
      <w:pPr>
        <w:pStyle w:val="Compact"/>
      </w:pPr>
      <w:r>
        <w:t xml:space="preserve">Our company is growing rapidly and is hiring for a building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ilding-services-manager"/>
      <w:r>
        <w:t xml:space="preserve">Responsibilities for building services manager</w:t>
      </w:r>
      <w:bookmarkEnd w:id="22"/>
    </w:p>
    <w:p>
      <w:pPr>
        <w:pStyle w:val="Compact"/>
        <w:numPr>
          <w:numId w:val="1001"/>
          <w:ilvl w:val="0"/>
        </w:numPr>
      </w:pPr>
      <w:r>
        <w:t xml:space="preserve">Leads the successful development, introduction and implementation of Energy Service business portfolio, plans and activities in the US and later globally to SBT leaders and customers</w:t>
      </w:r>
    </w:p>
    <w:p>
      <w:pPr>
        <w:pStyle w:val="Compact"/>
        <w:numPr>
          <w:numId w:val="1001"/>
          <w:ilvl w:val="0"/>
        </w:numPr>
      </w:pPr>
      <w:r>
        <w:t xml:space="preserve">Defines SBT total Energy Service offering, value proposition and market positioning in close collaboration with US and global leaders including make or buy decisions</w:t>
      </w:r>
    </w:p>
    <w:p>
      <w:pPr>
        <w:pStyle w:val="Compact"/>
        <w:numPr>
          <w:numId w:val="1001"/>
          <w:ilvl w:val="0"/>
        </w:numPr>
      </w:pPr>
      <w:r>
        <w:t xml:space="preserve">With other internal automation leaders, recommends direction and leads implementation of products, solutions and services developed or acquired into the SBT organization</w:t>
      </w:r>
    </w:p>
    <w:p>
      <w:pPr>
        <w:pStyle w:val="Compact"/>
        <w:numPr>
          <w:numId w:val="1001"/>
          <w:ilvl w:val="0"/>
        </w:numPr>
      </w:pPr>
      <w:r>
        <w:t xml:space="preserve">Leads and assists in the creation and maintenance of a development/acquisition Energy Service roadmap and detailed business plan jointly with other global and local management leaders</w:t>
      </w:r>
    </w:p>
    <w:p>
      <w:pPr>
        <w:pStyle w:val="Compact"/>
        <w:numPr>
          <w:numId w:val="1001"/>
          <w:ilvl w:val="0"/>
        </w:numPr>
      </w:pPr>
      <w:r>
        <w:t xml:space="preserve">Identifies and/or supports acquisition and business development activities with key customers in selected vertical markets</w:t>
      </w:r>
    </w:p>
    <w:p>
      <w:pPr>
        <w:pStyle w:val="Compact"/>
        <w:numPr>
          <w:numId w:val="1001"/>
          <w:ilvl w:val="0"/>
        </w:numPr>
      </w:pPr>
      <w:r>
        <w:t xml:space="preserve">Provides acquisition or partnership recommendations to management and develops close working partnerships with those involved</w:t>
      </w:r>
    </w:p>
    <w:p>
      <w:pPr>
        <w:pStyle w:val="Compact"/>
        <w:numPr>
          <w:numId w:val="1001"/>
          <w:ilvl w:val="0"/>
        </w:numPr>
      </w:pPr>
      <w:r>
        <w:t xml:space="preserve">Oversees the integration of the Energy Service business into necessary SBT business processes and resources</w:t>
      </w:r>
    </w:p>
    <w:p>
      <w:pPr>
        <w:pStyle w:val="Compact"/>
        <w:numPr>
          <w:numId w:val="1001"/>
          <w:ilvl w:val="0"/>
        </w:numPr>
      </w:pPr>
      <w:r>
        <w:t xml:space="preserve">Acts as key leader in market introduction of new product, solution and service offerings</w:t>
      </w:r>
    </w:p>
    <w:p>
      <w:pPr>
        <w:pStyle w:val="Compact"/>
        <w:numPr>
          <w:numId w:val="1001"/>
          <w:ilvl w:val="0"/>
        </w:numPr>
      </w:pPr>
      <w:r>
        <w:t xml:space="preserve">Identifies, acquires and manages internal and external development resources</w:t>
      </w:r>
    </w:p>
    <w:p>
      <w:pPr>
        <w:pStyle w:val="Compact"/>
        <w:numPr>
          <w:numId w:val="1001"/>
          <w:ilvl w:val="0"/>
        </w:numPr>
      </w:pPr>
      <w:r>
        <w:t xml:space="preserve">Ensures successful execution of business plan and project tasks</w:t>
      </w:r>
    </w:p>
    <w:p>
      <w:pPr>
        <w:pStyle w:val="Heading2"/>
      </w:pPr>
      <w:bookmarkStart w:id="23" w:name="qualifications-for-building-services-manager"/>
      <w:r>
        <w:t xml:space="preserve">Qualifications for building services manager</w:t>
      </w:r>
      <w:bookmarkEnd w:id="23"/>
    </w:p>
    <w:p>
      <w:pPr>
        <w:pStyle w:val="Compact"/>
        <w:numPr>
          <w:numId w:val="1002"/>
          <w:ilvl w:val="0"/>
        </w:numPr>
      </w:pPr>
      <w:r>
        <w:t xml:space="preserve">Consistently acts in a professional manner with the highest ethical standards of performance and behaviour</w:t>
      </w:r>
    </w:p>
    <w:p>
      <w:pPr>
        <w:pStyle w:val="Compact"/>
        <w:numPr>
          <w:numId w:val="1002"/>
          <w:ilvl w:val="0"/>
        </w:numPr>
      </w:pPr>
      <w:r>
        <w:t xml:space="preserve">Perceives and considers the underlying attitude, feelings and needs of their team members, customers and others</w:t>
      </w:r>
    </w:p>
    <w:p>
      <w:pPr>
        <w:pStyle w:val="Compact"/>
        <w:numPr>
          <w:numId w:val="1002"/>
          <w:ilvl w:val="0"/>
        </w:numPr>
      </w:pPr>
      <w:r>
        <w:t xml:space="preserve">Comfortable dealing with customers at all levels throughout their organisational structure</w:t>
      </w:r>
    </w:p>
    <w:p>
      <w:pPr>
        <w:pStyle w:val="Compact"/>
        <w:numPr>
          <w:numId w:val="1002"/>
          <w:ilvl w:val="0"/>
        </w:numPr>
      </w:pPr>
      <w:r>
        <w:t xml:space="preserve">Demonstrates and communicates a complete understanding of Energy Service technologies through an expert knowledge of building applications functionality, end-user operations and customer requirements</w:t>
      </w:r>
    </w:p>
    <w:p>
      <w:pPr>
        <w:pStyle w:val="Compact"/>
        <w:numPr>
          <w:numId w:val="1002"/>
          <w:ilvl w:val="0"/>
        </w:numPr>
      </w:pPr>
      <w:r>
        <w:t xml:space="preserve">Ten+ years of proven success in sales, operations, or general management role plus proven expertise in the development of a market and a business unit</w:t>
      </w:r>
    </w:p>
    <w:p>
      <w:pPr>
        <w:pStyle w:val="Compact"/>
        <w:numPr>
          <w:numId w:val="1002"/>
          <w:ilvl w:val="0"/>
        </w:numPr>
      </w:pPr>
      <w:r>
        <w:t xml:space="preserve">Incumbents should be recognized as experts within their chosen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2021-10-28T13:09:50Z</dcterms:created>
  <dcterms:modified xsi:type="dcterms:W3CDTF">2021-10-28T13:09:50Z</dcterms:modified>
</cp:coreProperties>
</file>