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https://www.velvetjobs.com/job-descriptions/bsa-analyst</w:t>
        </w:r>
      </w:hyperlink>
    </w:p>
    <w:p>
      <w:pPr>
        <w:pStyle w:val="Heading1"/>
      </w:pPr>
      <w:bookmarkStart w:id="21" w:name="example-of-bsa-analyst-job-description"/>
      <w:r>
        <w:t xml:space="preserve">Example of BSA Analyst Job Description</w:t>
      </w:r>
      <w:bookmarkEnd w:id="21"/>
    </w:p>
    <w:p>
      <w:pPr>
        <w:pStyle w:val="Compact"/>
      </w:pPr>
      <w:r>
        <w:t xml:space="preserve">Our company is searching for experienced candidates for the position of BSA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sa-analyst"/>
      <w:r>
        <w:t xml:space="preserve">Responsibilities for BSA analyst</w:t>
      </w:r>
      <w:bookmarkEnd w:id="22"/>
    </w:p>
    <w:p>
      <w:pPr>
        <w:pStyle w:val="Compact"/>
        <w:numPr>
          <w:numId w:val="1001"/>
          <w:ilvl w:val="0"/>
        </w:numPr>
      </w:pPr>
      <w:r>
        <w:t xml:space="preserve">Apply research and investigations strategies to assess customers for BSA risk and assign risk ratings</w:t>
      </w:r>
    </w:p>
    <w:p>
      <w:pPr>
        <w:pStyle w:val="Compact"/>
        <w:numPr>
          <w:numId w:val="1001"/>
          <w:ilvl w:val="0"/>
        </w:numPr>
      </w:pPr>
      <w:r>
        <w:t xml:space="preserve">Demonstrate proficiency in research and investigative practices associated with an experienced analyst and assess customers for BSA risk and assign risk ratings</w:t>
      </w:r>
    </w:p>
    <w:p>
      <w:pPr>
        <w:pStyle w:val="Compact"/>
        <w:numPr>
          <w:numId w:val="1001"/>
          <w:ilvl w:val="0"/>
        </w:numPr>
      </w:pPr>
      <w:r>
        <w:t xml:space="preserve">Conducts internal/external research, pulling of transactions records, and reviewing reports to determine whether transactions are suspicious</w:t>
      </w:r>
    </w:p>
    <w:p>
      <w:pPr>
        <w:pStyle w:val="Compact"/>
        <w:numPr>
          <w:numId w:val="1001"/>
          <w:ilvl w:val="0"/>
        </w:numPr>
      </w:pPr>
      <w:r>
        <w:t xml:space="preserve">Must be able to reasonably establish the nature of transactional activity, source and use of funds, and effectively document the decision for No Further Review of KYC/CIP documentation, analysis of client's related accounts - to determine whether the transactions appear unusual or suspicious</w:t>
      </w:r>
    </w:p>
    <w:p>
      <w:pPr>
        <w:pStyle w:val="Compact"/>
        <w:numPr>
          <w:numId w:val="1001"/>
          <w:ilvl w:val="0"/>
        </w:numPr>
      </w:pPr>
      <w:r>
        <w:t xml:space="preserve">Evaluates business operations and processes to identify and document business impacts and benefits of process improvement, change or creation</w:t>
      </w:r>
    </w:p>
    <w:p>
      <w:pPr>
        <w:pStyle w:val="Compact"/>
        <w:numPr>
          <w:numId w:val="1001"/>
          <w:ilvl w:val="0"/>
        </w:numPr>
      </w:pPr>
      <w:r>
        <w:t xml:space="preserve">Acts as subject matter expert to provide business requirements for process improvements, new product introductions and system enhancements</w:t>
      </w:r>
    </w:p>
    <w:p>
      <w:pPr>
        <w:pStyle w:val="Compact"/>
        <w:numPr>
          <w:numId w:val="1001"/>
          <w:ilvl w:val="0"/>
        </w:numPr>
      </w:pPr>
      <w:r>
        <w:t xml:space="preserve">Performs detailed Data and Call Driver Analysis ad-hoc and by creating Dashboards for ongoing reporting</w:t>
      </w:r>
    </w:p>
    <w:p>
      <w:pPr>
        <w:pStyle w:val="Compact"/>
        <w:numPr>
          <w:numId w:val="1001"/>
          <w:ilvl w:val="0"/>
        </w:numPr>
      </w:pPr>
      <w:r>
        <w:t xml:space="preserve">Proactive ongoing analysis and reporting of business impacting changes or initiatives</w:t>
      </w:r>
    </w:p>
    <w:p>
      <w:pPr>
        <w:pStyle w:val="Compact"/>
        <w:numPr>
          <w:numId w:val="1001"/>
          <w:ilvl w:val="0"/>
        </w:numPr>
      </w:pPr>
      <w:r>
        <w:t xml:space="preserve">Works with business counterparts to identify demand / needs and prioritize &amp; continually looks for process improvement strategies</w:t>
      </w:r>
    </w:p>
    <w:p>
      <w:pPr>
        <w:pStyle w:val="Compact"/>
        <w:numPr>
          <w:numId w:val="1001"/>
          <w:ilvl w:val="0"/>
        </w:numPr>
      </w:pPr>
      <w:r>
        <w:t xml:space="preserve">Perform reviews on sanction search results, including but not limited to OFAC and PEP</w:t>
      </w:r>
    </w:p>
    <w:p>
      <w:pPr>
        <w:pStyle w:val="Heading2"/>
      </w:pPr>
      <w:bookmarkStart w:id="23" w:name="qualifications-for-bsa-analyst"/>
      <w:r>
        <w:t xml:space="preserve">Qualifications for BSA analyst</w:t>
      </w:r>
      <w:bookmarkEnd w:id="23"/>
    </w:p>
    <w:p>
      <w:pPr>
        <w:pStyle w:val="Compact"/>
        <w:numPr>
          <w:numId w:val="1002"/>
          <w:ilvl w:val="0"/>
        </w:numPr>
      </w:pPr>
      <w:r>
        <w:t xml:space="preserve">Partner with the Business and Solution Architects to define business needs and explore, assess and recommend value-add solution options to support business strategies</w:t>
      </w:r>
    </w:p>
    <w:p>
      <w:pPr>
        <w:pStyle w:val="Compact"/>
        <w:numPr>
          <w:numId w:val="1002"/>
          <w:ilvl w:val="0"/>
        </w:numPr>
      </w:pPr>
      <w:r>
        <w:t xml:space="preserve">Analyze and document detail system requirements using Use Cases, Business Rules, Data, Messages, User Interface and Non Functional requirements or other PMF/SDLC complient documentation formats</w:t>
      </w:r>
    </w:p>
    <w:p>
      <w:pPr>
        <w:pStyle w:val="Compact"/>
        <w:numPr>
          <w:numId w:val="1002"/>
          <w:ilvl w:val="0"/>
        </w:numPr>
      </w:pPr>
      <w:r>
        <w:t xml:space="preserve">Estimate own effort in completing requirements</w:t>
      </w:r>
    </w:p>
    <w:p>
      <w:pPr>
        <w:pStyle w:val="Compact"/>
        <w:numPr>
          <w:numId w:val="1002"/>
          <w:ilvl w:val="0"/>
        </w:numPr>
      </w:pPr>
      <w:r>
        <w:t xml:space="preserve">Plan, conduct and follow-up on small to medium facilitated requirements workshops</w:t>
      </w:r>
    </w:p>
    <w:p>
      <w:pPr>
        <w:pStyle w:val="Compact"/>
        <w:numPr>
          <w:numId w:val="1002"/>
          <w:ilvl w:val="0"/>
        </w:numPr>
      </w:pPr>
      <w:r>
        <w:t xml:space="preserve">Independently for small to medium development/ maintenance projects</w:t>
      </w:r>
    </w:p>
    <w:p>
      <w:pPr>
        <w:pStyle w:val="Compact"/>
        <w:numPr>
          <w:numId w:val="1002"/>
          <w:ilvl w:val="0"/>
        </w:numPr>
      </w:pPr>
      <w:r>
        <w:t xml:space="preserve">Assist in large development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s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s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