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https://www.velvetjobs.com/job-descriptions/broadband-technician</w:t>
        </w:r>
      </w:hyperlink>
    </w:p>
    <w:p>
      <w:pPr>
        <w:pStyle w:val="Heading1"/>
      </w:pPr>
      <w:bookmarkStart w:id="21" w:name="example-of-broadband-technician-job-description"/>
      <w:r>
        <w:t xml:space="preserve">Example of Broadband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broadband technician. To join our growing team, please review the list of responsibilities and qualifications.</w:t>
      </w:r>
    </w:p>
    <w:p>
      <w:pPr>
        <w:pStyle w:val="Heading2"/>
      </w:pPr>
      <w:bookmarkStart w:id="22" w:name="responsibilities-for-broadband-technician"/>
      <w:r>
        <w:t xml:space="preserve">Responsibilities for broadband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hand tools, power tools (air and electric), and specialty tools, including electric and electronic measuring devices (e.g., multi-meters, volt-ohm meters).&lt;\/span&gt;&lt;\/li&gt;</w:t>
      </w:r>
    </w:p>
    <w:p>
      <w:pPr>
        <w:pStyle w:val="Compact"/>
        <w:numPr>
          <w:numId w:val="1001"/>
          <w:ilvl w:val="0"/>
        </w:numPr>
      </w:pPr>
      <w:r>
        <w:t xml:space="preserve">Performs continuity and/or conformance testing.&lt;\/span&gt;&lt;\/li&gt;</w:t>
      </w:r>
    </w:p>
    <w:p>
      <w:pPr>
        <w:pStyle w:val="Compact"/>
        <w:numPr>
          <w:numId w:val="1001"/>
          <w:ilvl w:val="0"/>
        </w:numPr>
      </w:pPr>
      <w:r>
        <w:t xml:space="preserve">Reads and interprets customer service orders, repair tickets, technical (i.e., mechanical, electrical, digital) drawings, maps, blueprints, diagrams, from supervisor or other designated employees and performs specified work.&lt;\/span&gt;&lt;\/li&gt;</w:t>
      </w:r>
    </w:p>
    <w:p>
      <w:pPr>
        <w:pStyle w:val="Compact"/>
        <w:numPr>
          <w:numId w:val="1001"/>
          <w:ilvl w:val="0"/>
        </w:numPr>
      </w:pPr>
      <w:r>
        <w:t xml:space="preserve">Works with telecom color-coded wires and cables.&lt;\/span&gt;&lt;\/li&gt; &lt;\/ul&gt;</w:t>
      </w:r>
    </w:p>
    <w:p>
      <w:pPr>
        <w:pStyle w:val="Compact"/>
        <w:numPr>
          <w:numId w:val="1001"/>
          <w:ilvl w:val="0"/>
        </w:numPr>
      </w:pPr>
      <w:r>
        <w:t xml:space="preserve">Knowledge of Bulk TV services (ex</w:t>
      </w:r>
    </w:p>
    <w:p>
      <w:pPr>
        <w:pStyle w:val="Compact"/>
        <w:numPr>
          <w:numId w:val="1001"/>
          <w:ilvl w:val="0"/>
        </w:numPr>
      </w:pPr>
      <w:r>
        <w:t xml:space="preserve">Reads and interprets customer service orders, technical (i.e., mechanical, electrical, digital) drawings, maps, blueprints, diagrams</w:t>
      </w:r>
    </w:p>
    <w:p>
      <w:pPr>
        <w:pStyle w:val="Compact"/>
        <w:numPr>
          <w:numId w:val="1001"/>
          <w:ilvl w:val="0"/>
        </w:numPr>
      </w:pPr>
      <w:r>
        <w:t xml:space="preserve">Performs other duties such as clean-up and salvage of wrecked out materials</w:t>
      </w:r>
    </w:p>
    <w:p>
      <w:pPr>
        <w:pStyle w:val="Compact"/>
        <w:numPr>
          <w:numId w:val="1001"/>
          <w:ilvl w:val="0"/>
        </w:numPr>
      </w:pPr>
      <w:r>
        <w:t xml:space="preserve">Works under the functional/operational supervision of the Station Manager/Assistant Station Manager</w:t>
      </w:r>
    </w:p>
    <w:p>
      <w:pPr>
        <w:pStyle w:val="Compact"/>
        <w:numPr>
          <w:numId w:val="1001"/>
          <w:ilvl w:val="0"/>
        </w:numPr>
      </w:pPr>
      <w:r>
        <w:t xml:space="preserve">Provides Tier II support for SATCOM, Baseband, mission planning, equipment configurations and IAVM updates</w:t>
      </w:r>
    </w:p>
    <w:p>
      <w:pPr>
        <w:pStyle w:val="Compact"/>
        <w:numPr>
          <w:numId w:val="1001"/>
          <w:ilvl w:val="0"/>
        </w:numPr>
      </w:pPr>
      <w:r>
        <w:t xml:space="preserve">Submits, manages, processes, and resolves Tier II tickets</w:t>
      </w:r>
    </w:p>
    <w:p>
      <w:pPr>
        <w:pStyle w:val="Heading2"/>
      </w:pPr>
      <w:bookmarkStart w:id="23" w:name="qualifications-for-broadband-technician"/>
      <w:r>
        <w:t xml:space="preserve">Qualifications for broadband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selection process for this position is governed by a collective bargaining agreement</w:t>
      </w:r>
    </w:p>
    <w:p>
      <w:pPr>
        <w:pStyle w:val="Compact"/>
        <w:numPr>
          <w:numId w:val="1002"/>
          <w:ilvl w:val="0"/>
        </w:numPr>
      </w:pPr>
      <w:r>
        <w:t xml:space="preserve">Ability to obtain current DOT (Department of Transportation) medical card and valid CDL (Commercial Driver’s License) where applicable</w:t>
      </w:r>
    </w:p>
    <w:p>
      <w:pPr>
        <w:pStyle w:val="Compact"/>
        <w:numPr>
          <w:numId w:val="1002"/>
          <w:ilvl w:val="0"/>
        </w:numPr>
      </w:pPr>
      <w:r>
        <w:t xml:space="preserve">Not have been convicted of two or more felony offenses, a single felony within the past twenty years</w:t>
      </w:r>
    </w:p>
    <w:p>
      <w:pPr>
        <w:pStyle w:val="Compact"/>
        <w:numPr>
          <w:numId w:val="1002"/>
          <w:ilvl w:val="0"/>
        </w:numPr>
      </w:pPr>
      <w:r>
        <w:t xml:space="preserve">Not be required to register in any state as a sex offender</w:t>
      </w:r>
    </w:p>
    <w:p>
      <w:pPr>
        <w:pStyle w:val="Compact"/>
        <w:numPr>
          <w:numId w:val="1002"/>
          <w:ilvl w:val="0"/>
        </w:numPr>
      </w:pPr>
      <w:r>
        <w:t xml:space="preserve">Ability to comprehend and operate testing equipment, including but not limited to signal level meters, ohm meters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others as part of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adban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adban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2021-10-28T12:47:29Z</dcterms:created>
  <dcterms:modified xsi:type="dcterms:W3CDTF">2021-10-28T12:47:29Z</dcterms:modified>
</cp:coreProperties>
</file>