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https://www.velvetjobs.com/job-descriptions/bridge-design</w:t>
        </w:r>
      </w:hyperlink>
    </w:p>
    <w:p>
      <w:pPr>
        <w:pStyle w:val="Heading1"/>
      </w:pPr>
      <w:bookmarkStart w:id="21" w:name="example-of-bridge-design-job-description"/>
      <w:r>
        <w:t xml:space="preserve">Example of Bridge Design Job Description</w:t>
      </w:r>
      <w:bookmarkEnd w:id="21"/>
    </w:p>
    <w:p>
      <w:pPr>
        <w:pStyle w:val="Compact"/>
      </w:pPr>
      <w:r>
        <w:t xml:space="preserve">Our growing company is looking to fill the role of bridge design. If you are looking for an exciting place to work, please take a look at the list of qualifications below.</w:t>
      </w:r>
    </w:p>
    <w:p>
      <w:pPr>
        <w:pStyle w:val="Heading2"/>
      </w:pPr>
      <w:bookmarkStart w:id="22" w:name="responsibilities-for-bridge-design"/>
      <w:r>
        <w:t xml:space="preserve">Responsibilities for bridge design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Recruiting high performers that will advance the strategic goals and developing a collaborative work environment</w:t>
      </w:r>
    </w:p>
    <w:p>
      <w:pPr>
        <w:pStyle w:val="Compact"/>
        <w:numPr>
          <w:numId w:val="1001"/>
          <w:ilvl w:val="0"/>
        </w:numPr>
      </w:pPr>
      <w:r>
        <w:t xml:space="preserve">Assisting in the implementation and management of QA procedures and ensuring Quality objectives are achieved</w:t>
      </w:r>
    </w:p>
    <w:p>
      <w:pPr>
        <w:pStyle w:val="Compact"/>
        <w:numPr>
          <w:numId w:val="1001"/>
          <w:ilvl w:val="0"/>
        </w:numPr>
      </w:pPr>
      <w:r>
        <w:t xml:space="preserve">Performing constructability and bid ability reviews and assisting in claims mitigation and dispute resolution as needed</w:t>
      </w:r>
    </w:p>
    <w:p>
      <w:pPr>
        <w:pStyle w:val="Compact"/>
        <w:numPr>
          <w:numId w:val="1001"/>
          <w:ilvl w:val="0"/>
        </w:numPr>
      </w:pPr>
      <w:r>
        <w:t xml:space="preserve">Provides engineering support and training to staff members and to field forces during construction</w:t>
      </w:r>
    </w:p>
    <w:p>
      <w:pPr>
        <w:pStyle w:val="Compact"/>
        <w:numPr>
          <w:numId w:val="1001"/>
          <w:ilvl w:val="0"/>
        </w:numPr>
      </w:pPr>
      <w:r>
        <w:t xml:space="preserve">Prepares fabrication specifications &amp; tender documents</w:t>
      </w:r>
    </w:p>
    <w:p>
      <w:pPr>
        <w:pStyle w:val="Compact"/>
        <w:numPr>
          <w:numId w:val="1001"/>
          <w:ilvl w:val="0"/>
        </w:numPr>
      </w:pPr>
      <w:r>
        <w:t xml:space="preserve">Identify, interpret and apply appropriate design standards and codes</w:t>
      </w:r>
    </w:p>
    <w:p>
      <w:pPr>
        <w:pStyle w:val="Compact"/>
        <w:numPr>
          <w:numId w:val="1001"/>
          <w:ilvl w:val="0"/>
        </w:numPr>
      </w:pPr>
      <w:r>
        <w:t xml:space="preserve">Participate in technical meetings and discussions</w:t>
      </w:r>
    </w:p>
    <w:p>
      <w:pPr>
        <w:pStyle w:val="Compact"/>
        <w:numPr>
          <w:numId w:val="1001"/>
          <w:ilvl w:val="0"/>
        </w:numPr>
      </w:pPr>
      <w:r>
        <w:t xml:space="preserve">You will prepare engineering and procurement schedules interface with CAD designers, other engineers and subcontractors</w:t>
      </w:r>
    </w:p>
    <w:p>
      <w:pPr>
        <w:pStyle w:val="Compact"/>
        <w:numPr>
          <w:numId w:val="1001"/>
          <w:ilvl w:val="0"/>
        </w:numPr>
      </w:pPr>
      <w:r>
        <w:t xml:space="preserve">Your deliverables may include structural designs for single span, long span, suspension bridges, movable bridges, reinforced concrete, prestressed concrete, precast concrete, and steel bridges</w:t>
      </w:r>
    </w:p>
    <w:p>
      <w:pPr>
        <w:pStyle w:val="Compact"/>
        <w:numPr>
          <w:numId w:val="1001"/>
          <w:ilvl w:val="0"/>
        </w:numPr>
      </w:pPr>
      <w:r>
        <w:t xml:space="preserve">Ensure Compliance with federal, state and local requirements by studying existing codes and ordinances as related to the application of engineering and design principals</w:t>
      </w:r>
    </w:p>
    <w:p>
      <w:pPr>
        <w:pStyle w:val="Heading2"/>
      </w:pPr>
      <w:bookmarkStart w:id="23" w:name="qualifications-for-bridge-design"/>
      <w:r>
        <w:t xml:space="preserve">Qualifications for bridge design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Required that candidates must be enrolled in at least their junior year within a Civil Engineering curriculum going into the 2017 fall semester</w:t>
      </w:r>
    </w:p>
    <w:p>
      <w:pPr>
        <w:pStyle w:val="Compact"/>
        <w:numPr>
          <w:numId w:val="1002"/>
          <w:ilvl w:val="0"/>
        </w:numPr>
      </w:pPr>
      <w:r>
        <w:t xml:space="preserve">Preferred those enrolled in a masters degree program</w:t>
      </w:r>
    </w:p>
    <w:p>
      <w:pPr>
        <w:pStyle w:val="Compact"/>
        <w:numPr>
          <w:numId w:val="1002"/>
          <w:ilvl w:val="0"/>
        </w:numPr>
      </w:pPr>
      <w:r>
        <w:t xml:space="preserve">Bachelor’s degree in Civil Engineering, Structural Engineering or related field</w:t>
      </w:r>
    </w:p>
    <w:p>
      <w:pPr>
        <w:pStyle w:val="Compact"/>
        <w:numPr>
          <w:numId w:val="1002"/>
          <w:ilvl w:val="0"/>
        </w:numPr>
      </w:pPr>
      <w:r>
        <w:t xml:space="preserve">Capable of motivating and instilling teamwork in all project areas</w:t>
      </w:r>
    </w:p>
    <w:p>
      <w:pPr>
        <w:pStyle w:val="Compact"/>
        <w:numPr>
          <w:numId w:val="1002"/>
          <w:ilvl w:val="0"/>
        </w:numPr>
      </w:pPr>
      <w:r>
        <w:t xml:space="preserve">Strong math/accounting and estimating skills</w:t>
      </w:r>
    </w:p>
    <w:p>
      <w:pPr>
        <w:pStyle w:val="Compact"/>
        <w:numPr>
          <w:numId w:val="1002"/>
          <w:ilvl w:val="0"/>
        </w:numPr>
      </w:pPr>
      <w:r>
        <w:t xml:space="preserve">Exceptional understanding of construction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idge-desig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idge-desig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2021-10-28T12:50:42Z</dcterms:created>
  <dcterms:modified xsi:type="dcterms:W3CDTF">2021-10-28T12:50:42Z</dcterms:modified>
</cp:coreProperties>
</file>