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https://www.velvetjobs.com/job-descriptions/brand-management</w:t>
        </w:r>
      </w:hyperlink>
    </w:p>
    <w:p>
      <w:pPr>
        <w:pStyle w:val="Heading1"/>
      </w:pPr>
      <w:bookmarkStart w:id="21" w:name="example-of-brand-management-job-description"/>
      <w:r>
        <w:t xml:space="preserve">Example of Brand Management Job Description</w:t>
      </w:r>
      <w:bookmarkEnd w:id="21"/>
    </w:p>
    <w:p>
      <w:pPr>
        <w:pStyle w:val="Compact"/>
      </w:pPr>
      <w:r>
        <w:t xml:space="preserve">Our company is looking for a brand management. To join our growing team, please review the list of responsibilities and qualifications.</w:t>
      </w:r>
    </w:p>
    <w:p>
      <w:pPr>
        <w:pStyle w:val="Heading2"/>
      </w:pPr>
      <w:bookmarkStart w:id="22" w:name="responsibilities-for-brand-management"/>
      <w:r>
        <w:t xml:space="preserve">Responsibilities for brand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understanding of each market’s business and marketing objectives, and identify and communicate ideas and opportunities from around the world to support those objectives</w:t>
      </w:r>
    </w:p>
    <w:p>
      <w:pPr>
        <w:pStyle w:val="Compact"/>
        <w:numPr>
          <w:numId w:val="1001"/>
          <w:ilvl w:val="0"/>
        </w:numPr>
      </w:pPr>
      <w:r>
        <w:t xml:space="preserve">Own Category Voice &amp; Positioning– Lead a cross-functional team with members from Apparel, Footwear, Accessories, Sales and other functional areas to create a clear positioning strategy, consumer focus and 3-year strategic plan for the category</w:t>
      </w:r>
    </w:p>
    <w:p>
      <w:pPr>
        <w:pStyle w:val="Compact"/>
        <w:numPr>
          <w:numId w:val="1001"/>
          <w:ilvl w:val="0"/>
        </w:numPr>
      </w:pPr>
      <w:r>
        <w:t xml:space="preserve">Develop understanding of the North America business and objectives, and identify and communicate ideas and opportunities to support those objectives</w:t>
      </w:r>
    </w:p>
    <w:p>
      <w:pPr>
        <w:pStyle w:val="Compact"/>
        <w:numPr>
          <w:numId w:val="1001"/>
          <w:ilvl w:val="0"/>
        </w:numPr>
      </w:pPr>
      <w:r>
        <w:t xml:space="preserve">Works closely with the sales force to identify sales needs and eliminate obstacles</w:t>
      </w:r>
    </w:p>
    <w:p>
      <w:pPr>
        <w:pStyle w:val="Compact"/>
        <w:numPr>
          <w:numId w:val="1001"/>
          <w:ilvl w:val="0"/>
        </w:numPr>
      </w:pPr>
      <w:r>
        <w:t xml:space="preserve">Uphold Stanford’s reputation by developing marketing and branding strategies that support its mission</w:t>
      </w:r>
    </w:p>
    <w:p>
      <w:pPr>
        <w:pStyle w:val="Compact"/>
        <w:numPr>
          <w:numId w:val="1001"/>
          <w:ilvl w:val="0"/>
        </w:numPr>
      </w:pPr>
      <w:r>
        <w:t xml:space="preserve">Oversee the use of the university name and marks in collaboration with the Office of Trademark Licensing</w:t>
      </w:r>
    </w:p>
    <w:p>
      <w:pPr>
        <w:pStyle w:val="Compact"/>
        <w:numPr>
          <w:numId w:val="1001"/>
          <w:ilvl w:val="0"/>
        </w:numPr>
      </w:pPr>
      <w:r>
        <w:t xml:space="preserve">Implement the university name-use guidelines, including the review of film and television scripts that use the Stanford name</w:t>
      </w:r>
    </w:p>
    <w:p>
      <w:pPr>
        <w:pStyle w:val="Compact"/>
        <w:numPr>
          <w:numId w:val="1001"/>
          <w:ilvl w:val="0"/>
        </w:numPr>
      </w:pPr>
      <w:r>
        <w:t xml:space="preserve">Manage the university response to numerous rankings surveys</w:t>
      </w:r>
    </w:p>
    <w:p>
      <w:pPr>
        <w:pStyle w:val="Compact"/>
        <w:numPr>
          <w:numId w:val="1001"/>
          <w:ilvl w:val="0"/>
        </w:numPr>
      </w:pPr>
      <w:r>
        <w:t xml:space="preserve">Assist the media relations staff in responding to requests for university data</w:t>
      </w:r>
    </w:p>
    <w:p>
      <w:pPr>
        <w:pStyle w:val="Compact"/>
        <w:numPr>
          <w:numId w:val="1001"/>
          <w:ilvl w:val="0"/>
        </w:numPr>
      </w:pPr>
      <w:r>
        <w:t xml:space="preserve">Assist the media relations staff in monitoring on-campus compliance with university film and photography policies</w:t>
      </w:r>
    </w:p>
    <w:p>
      <w:pPr>
        <w:pStyle w:val="Heading2"/>
      </w:pPr>
      <w:bookmarkStart w:id="23" w:name="qualifications-for-brand-management"/>
      <w:r>
        <w:t xml:space="preserve">Qualifications for brand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reliable and consistent attendance history</w:t>
      </w:r>
    </w:p>
    <w:p>
      <w:pPr>
        <w:pStyle w:val="Compact"/>
        <w:numPr>
          <w:numId w:val="1002"/>
          <w:ilvl w:val="0"/>
        </w:numPr>
      </w:pPr>
      <w:r>
        <w:t xml:space="preserve">Ability to read and write in both Mandarin and English</w:t>
      </w:r>
    </w:p>
    <w:p>
      <w:pPr>
        <w:pStyle w:val="Compact"/>
        <w:numPr>
          <w:numId w:val="1002"/>
          <w:ilvl w:val="0"/>
        </w:numPr>
      </w:pPr>
      <w:r>
        <w:t xml:space="preserve">Knowledge of external systems and software (The Internet, Microsoft Office - Outlook, Word Excel, Visio)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via telephone by utilizing active listening and clearly speaking to customer</w:t>
      </w:r>
    </w:p>
    <w:p>
      <w:pPr>
        <w:pStyle w:val="Compact"/>
        <w:numPr>
          <w:numId w:val="1002"/>
          <w:ilvl w:val="0"/>
        </w:numPr>
      </w:pPr>
      <w:r>
        <w:t xml:space="preserve">Minimum 10 years brand management/promotions/brand advertising/sponsorship experience</w:t>
      </w:r>
    </w:p>
    <w:p>
      <w:pPr>
        <w:pStyle w:val="Compact"/>
        <w:numPr>
          <w:numId w:val="1002"/>
          <w:ilvl w:val="0"/>
        </w:numPr>
      </w:pPr>
      <w:r>
        <w:t xml:space="preserve">Strategic and analytical attributes combined with marketing and management skills required to develop brand and media vision, goals, strategies, and execution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2021-10-28T13:15:52Z</dcterms:created>
  <dcterms:modified xsi:type="dcterms:W3CDTF">2021-10-28T13:15:52Z</dcterms:modified>
</cp:coreProperties>
</file>