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https://www.velvetjobs.com/job-descriptions/brand-management</w:t>
        </w:r>
      </w:hyperlink>
    </w:p>
    <w:p>
      <w:pPr>
        <w:pStyle w:val="Heading1"/>
      </w:pPr>
      <w:bookmarkStart w:id="21" w:name="example-of-brand-management-job-description"/>
      <w:r>
        <w:t xml:space="preserve">Example of Brand Management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brand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management"/>
      <w:r>
        <w:t xml:space="preserve">Responsibilities for brand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senior consultant to Canadian WM Executives, Regional Directors and Branch Managers on sponsorship strategy and contract negotiations</w:t>
      </w:r>
    </w:p>
    <w:p>
      <w:pPr>
        <w:pStyle w:val="Compact"/>
        <w:numPr>
          <w:numId w:val="1001"/>
          <w:ilvl w:val="0"/>
        </w:numPr>
      </w:pPr>
      <w:r>
        <w:t xml:space="preserve">Oversee the end-to-end program management of all identified and approved marketing activities</w:t>
      </w:r>
    </w:p>
    <w:p>
      <w:pPr>
        <w:pStyle w:val="Compact"/>
        <w:numPr>
          <w:numId w:val="1001"/>
          <w:ilvl w:val="0"/>
        </w:numPr>
      </w:pPr>
      <w:r>
        <w:t xml:space="preserve">Lead team and to build leveraging plans for all major properties, enabling appropriate extension to community, charitable, citizenship and business development activities meeting budget, business, and brand objectives</w:t>
      </w:r>
    </w:p>
    <w:p>
      <w:pPr>
        <w:pStyle w:val="Compact"/>
        <w:numPr>
          <w:numId w:val="1001"/>
          <w:ilvl w:val="0"/>
        </w:numPr>
      </w:pPr>
      <w:r>
        <w:t xml:space="preserve">Manage team of 2 direct reports and setting them up for success by fostering a team environment that is collaborative, while also allowing for individuals to own key pieces of their respective portfolios with a promise to coach and support through regular team and one-on-one meetings</w:t>
      </w:r>
    </w:p>
    <w:p>
      <w:pPr>
        <w:pStyle w:val="Compact"/>
        <w:numPr>
          <w:numId w:val="1001"/>
          <w:ilvl w:val="0"/>
        </w:numPr>
      </w:pPr>
      <w:r>
        <w:t xml:space="preserve">Assists other designers and manager or director in project briefings, presentations and project reviews with internal clients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annual operating and marketing plans</w:t>
      </w:r>
    </w:p>
    <w:p>
      <w:pPr>
        <w:pStyle w:val="Compact"/>
        <w:numPr>
          <w:numId w:val="1001"/>
          <w:ilvl w:val="0"/>
        </w:numPr>
      </w:pPr>
      <w:r>
        <w:t xml:space="preserve">Makes recommendations regarding product objectives and strategy, positioning, pricing, packaging, promotions and advertising</w:t>
      </w:r>
    </w:p>
    <w:p>
      <w:pPr>
        <w:pStyle w:val="Compact"/>
        <w:numPr>
          <w:numId w:val="1001"/>
          <w:ilvl w:val="0"/>
        </w:numPr>
      </w:pPr>
      <w:r>
        <w:t xml:space="preserve">Briefs in consumer insights and analyzes consumer research to determine new marketing and product opportunities</w:t>
      </w:r>
    </w:p>
    <w:p>
      <w:pPr>
        <w:pStyle w:val="Compact"/>
        <w:numPr>
          <w:numId w:val="1001"/>
          <w:ilvl w:val="0"/>
        </w:numPr>
      </w:pPr>
      <w:r>
        <w:t xml:space="preserve">Lead overall planning, management and measurement of seasonal marketing plans &amp; promotions, including message by channel to ensure business and brand objectives are met</w:t>
      </w:r>
    </w:p>
    <w:p>
      <w:pPr>
        <w:pStyle w:val="Compact"/>
        <w:numPr>
          <w:numId w:val="1001"/>
          <w:ilvl w:val="0"/>
        </w:numPr>
      </w:pPr>
      <w:r>
        <w:t xml:space="preserve">Plays a key role for all business partners as their Brand Management expert, displaying a deep understanding of business and customer diagnostics</w:t>
      </w:r>
    </w:p>
    <w:p>
      <w:pPr>
        <w:pStyle w:val="Heading2"/>
      </w:pPr>
      <w:bookmarkStart w:id="23" w:name="qualifications-for-brand-management"/>
      <w:r>
        <w:t xml:space="preserve">Qualifications for brand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fast paced retail focused environment, a plus</w:t>
      </w:r>
    </w:p>
    <w:p>
      <w:pPr>
        <w:pStyle w:val="Compact"/>
        <w:numPr>
          <w:numId w:val="1002"/>
          <w:ilvl w:val="0"/>
        </w:numPr>
      </w:pPr>
      <w:r>
        <w:t xml:space="preserve">Strong proficiency in Word, Excel, and PowerPoint needed</w:t>
      </w:r>
    </w:p>
    <w:p>
      <w:pPr>
        <w:pStyle w:val="Compact"/>
        <w:numPr>
          <w:numId w:val="1002"/>
          <w:ilvl w:val="0"/>
        </w:numPr>
      </w:pPr>
      <w:r>
        <w:t xml:space="preserve">Passionate to learn and gain exposure to brand building/ brand management business</w:t>
      </w:r>
    </w:p>
    <w:p>
      <w:pPr>
        <w:pStyle w:val="Compact"/>
        <w:numPr>
          <w:numId w:val="1002"/>
          <w:ilvl w:val="0"/>
        </w:numPr>
      </w:pPr>
      <w:r>
        <w:t xml:space="preserve">Minimum of 1 year of work experience in Business Analysis or Finance</w:t>
      </w:r>
    </w:p>
    <w:p>
      <w:pPr>
        <w:pStyle w:val="Compact"/>
        <w:numPr>
          <w:numId w:val="1002"/>
          <w:ilvl w:val="0"/>
        </w:numPr>
      </w:pPr>
      <w:r>
        <w:t xml:space="preserve">1-2 years’ experience in marketing, social media, publishing, or similar</w:t>
      </w:r>
    </w:p>
    <w:p>
      <w:pPr>
        <w:pStyle w:val="Compact"/>
        <w:numPr>
          <w:numId w:val="1002"/>
          <w:ilvl w:val="0"/>
        </w:numPr>
      </w:pPr>
      <w:r>
        <w:t xml:space="preserve">Excellent problem solving and analytical skills including the ability to seek out information and ask questions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2021-10-28T13:02:36Z</dcterms:created>
  <dcterms:modified xsi:type="dcterms:W3CDTF">2021-10-28T13:02:36Z</dcterms:modified>
</cp:coreProperties>
</file>