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https://www.velvetjobs.com/job-descriptions/brand-executive</w:t>
        </w:r>
      </w:hyperlink>
    </w:p>
    <w:p>
      <w:pPr>
        <w:pStyle w:val="Heading1"/>
      </w:pPr>
      <w:bookmarkStart w:id="21" w:name="example-of-brand-executive-job-description"/>
      <w:r>
        <w:t xml:space="preserve">Example of Brand Executive Job Description</w:t>
      </w:r>
      <w:bookmarkEnd w:id="21"/>
    </w:p>
    <w:p>
      <w:pPr>
        <w:pStyle w:val="Compact"/>
      </w:pPr>
      <w:r>
        <w:t xml:space="preserve">Our growing company is hiring for a brand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-executive"/>
      <w:r>
        <w:t xml:space="preserve">Responsibilities for brand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Fostering and maintaining relationships with retailers and clients</w:t>
      </w:r>
    </w:p>
    <w:p>
      <w:pPr>
        <w:pStyle w:val="Compact"/>
        <w:numPr>
          <w:numId w:val="1001"/>
          <w:ilvl w:val="0"/>
        </w:numPr>
      </w:pPr>
      <w:r>
        <w:t xml:space="preserve">Developing the business through outreach and marketing</w:t>
      </w:r>
    </w:p>
    <w:p>
      <w:pPr>
        <w:pStyle w:val="Compact"/>
        <w:numPr>
          <w:numId w:val="1001"/>
          <w:ilvl w:val="0"/>
        </w:numPr>
      </w:pPr>
      <w:r>
        <w:t xml:space="preserve">Providing shipping updates and follow-up to clients</w:t>
      </w:r>
    </w:p>
    <w:p>
      <w:pPr>
        <w:pStyle w:val="Compact"/>
        <w:numPr>
          <w:numId w:val="1001"/>
          <w:ilvl w:val="0"/>
        </w:numPr>
      </w:pPr>
      <w:r>
        <w:t xml:space="preserve">Projecting seasonal business trends and evaluating departmental performance</w:t>
      </w:r>
    </w:p>
    <w:p>
      <w:pPr>
        <w:pStyle w:val="Compact"/>
        <w:numPr>
          <w:numId w:val="1001"/>
          <w:ilvl w:val="0"/>
        </w:numPr>
      </w:pPr>
      <w:r>
        <w:t xml:space="preserve">Motivating and leading sales teams</w:t>
      </w:r>
    </w:p>
    <w:p>
      <w:pPr>
        <w:pStyle w:val="Compact"/>
        <w:numPr>
          <w:numId w:val="1001"/>
          <w:ilvl w:val="0"/>
        </w:numPr>
      </w:pPr>
      <w:r>
        <w:t xml:space="preserve">Oversee the creation of on-air environments that reflect the brand image and help build strong brand franchises</w:t>
      </w:r>
    </w:p>
    <w:p>
      <w:pPr>
        <w:pStyle w:val="Compact"/>
        <w:numPr>
          <w:numId w:val="1001"/>
          <w:ilvl w:val="0"/>
        </w:numPr>
      </w:pPr>
      <w:r>
        <w:t xml:space="preserve">Ensure VH1/Logo’s marketing operation is run efficiently and effectively</w:t>
      </w:r>
    </w:p>
    <w:p>
      <w:pPr>
        <w:pStyle w:val="Compact"/>
        <w:numPr>
          <w:numId w:val="1001"/>
          <w:ilvl w:val="0"/>
        </w:numPr>
      </w:pPr>
      <w:r>
        <w:t xml:space="preserve">Collaborate with VH1/Logo program suppliers and show creators to develop marketing strategies designed to gain maximum exposure and promotional value for VH1/Logo's programs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key stakeholders, vendors, and clients and maintain regular contact</w:t>
      </w:r>
    </w:p>
    <w:p>
      <w:pPr>
        <w:pStyle w:val="Compact"/>
        <w:numPr>
          <w:numId w:val="1001"/>
          <w:ilvl w:val="0"/>
        </w:numPr>
      </w:pPr>
      <w:r>
        <w:t xml:space="preserve">Play key role in account activities including special events, media events, media relations, social media, desk-side briefings, program implementation</w:t>
      </w:r>
    </w:p>
    <w:p>
      <w:pPr>
        <w:pStyle w:val="Heading2"/>
      </w:pPr>
      <w:bookmarkStart w:id="23" w:name="qualifications-for-brand-executive"/>
      <w:r>
        <w:t xml:space="preserve">Qualifications for brand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Strategic and inventive thinker</w:t>
      </w:r>
    </w:p>
    <w:p>
      <w:pPr>
        <w:pStyle w:val="Compact"/>
        <w:numPr>
          <w:numId w:val="1002"/>
          <w:ilvl w:val="0"/>
        </w:numPr>
      </w:pPr>
      <w:r>
        <w:t xml:space="preserve">Familiarity with the latest trends, technologies, and methodologies relevant to branding</w:t>
      </w:r>
    </w:p>
    <w:p>
      <w:pPr>
        <w:pStyle w:val="Compact"/>
        <w:numPr>
          <w:numId w:val="1002"/>
          <w:ilvl w:val="0"/>
        </w:numPr>
      </w:pPr>
      <w:r>
        <w:t xml:space="preserve">Assigned Agencies &amp; direct clients results and YTY growth</w:t>
      </w:r>
    </w:p>
    <w:p>
      <w:pPr>
        <w:pStyle w:val="Compact"/>
        <w:numPr>
          <w:numId w:val="1002"/>
          <w:ilvl w:val="0"/>
        </w:numPr>
      </w:pPr>
      <w:r>
        <w:t xml:space="preserve">Previous brand experience and/ or experience in kids product category is a plus</w:t>
      </w:r>
    </w:p>
    <w:p>
      <w:pPr>
        <w:pStyle w:val="Compact"/>
        <w:numPr>
          <w:numId w:val="1002"/>
          <w:ilvl w:val="0"/>
        </w:numPr>
      </w:pPr>
      <w:r>
        <w:t xml:space="preserve">Strong analytical skills, fluent in retail math and business plan review</w:t>
      </w:r>
    </w:p>
    <w:p>
      <w:pPr>
        <w:pStyle w:val="Compact"/>
        <w:numPr>
          <w:numId w:val="1002"/>
          <w:ilvl w:val="0"/>
        </w:numPr>
      </w:pPr>
      <w:r>
        <w:t xml:space="preserve">Existing relationships with department and specialty stores such as Target, Kohl’s, and off-price retailers a huge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2021-10-28T13:24:59Z</dcterms:created>
  <dcterms:modified xsi:type="dcterms:W3CDTF">2021-10-28T13:24:59Z</dcterms:modified>
</cp:coreProperties>
</file>