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https://www.velvetjobs.com/job-descriptions/brand-design</w:t>
        </w:r>
      </w:hyperlink>
    </w:p>
    <w:p>
      <w:pPr>
        <w:pStyle w:val="Heading1"/>
      </w:pPr>
      <w:bookmarkStart w:id="21" w:name="example-of-brand-design-job-description"/>
      <w:r>
        <w:t xml:space="preserve">Example of Brand Design Job Description</w:t>
      </w:r>
      <w:bookmarkEnd w:id="21"/>
    </w:p>
    <w:p>
      <w:pPr>
        <w:pStyle w:val="Compact"/>
      </w:pPr>
      <w:r>
        <w:t xml:space="preserve">Our company is hiring for a brand design. To join our growing team, please review the list of responsibilities and qualifications.</w:t>
      </w:r>
    </w:p>
    <w:p>
      <w:pPr>
        <w:pStyle w:val="Heading2"/>
      </w:pPr>
      <w:bookmarkStart w:id="22" w:name="responsibilities-for-brand-design"/>
      <w:r>
        <w:t xml:space="preserve">Responsibilities for brand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Big picture thinking and problem solving</w:t>
      </w:r>
    </w:p>
    <w:p>
      <w:pPr>
        <w:pStyle w:val="Compact"/>
        <w:numPr>
          <w:numId w:val="1001"/>
          <w:ilvl w:val="0"/>
        </w:numPr>
      </w:pPr>
      <w:r>
        <w:t xml:space="preserve">Must have knowledge print production</w:t>
      </w:r>
    </w:p>
    <w:p>
      <w:pPr>
        <w:pStyle w:val="Compact"/>
        <w:numPr>
          <w:numId w:val="1001"/>
          <w:ilvl w:val="0"/>
        </w:numPr>
      </w:pPr>
      <w:r>
        <w:t xml:space="preserve">Work with design team to create custom graphics, , follow established style guides to create visual stories relevant to each presentation, environmental application, website, digital display, flyer</w:t>
      </w:r>
    </w:p>
    <w:p>
      <w:pPr>
        <w:pStyle w:val="Compact"/>
        <w:numPr>
          <w:numId w:val="1001"/>
          <w:ilvl w:val="0"/>
        </w:numPr>
      </w:pPr>
      <w:r>
        <w:t xml:space="preserve">Gather and prepare materials needed for the design process (images, photos, logos, fonts, content)</w:t>
      </w:r>
    </w:p>
    <w:p>
      <w:pPr>
        <w:pStyle w:val="Compact"/>
        <w:numPr>
          <w:numId w:val="1001"/>
          <w:ilvl w:val="0"/>
        </w:numPr>
      </w:pPr>
      <w:r>
        <w:t xml:space="preserve">Visually assess artistic and informational elements and make sure the client's message is clearly communicated through the design</w:t>
      </w:r>
    </w:p>
    <w:p>
      <w:pPr>
        <w:pStyle w:val="Compact"/>
        <w:numPr>
          <w:numId w:val="1001"/>
          <w:ilvl w:val="0"/>
        </w:numPr>
      </w:pPr>
      <w:r>
        <w:t xml:space="preserve">Work closely with the art director, senior designer and presentation managers/producers who are "heading-up" the overall project to ensure graphics and "look" of presentation are on-target with the client's message and content</w:t>
      </w:r>
    </w:p>
    <w:p>
      <w:pPr>
        <w:pStyle w:val="Compact"/>
        <w:numPr>
          <w:numId w:val="1001"/>
          <w:ilvl w:val="0"/>
        </w:numPr>
      </w:pPr>
      <w:r>
        <w:t xml:space="preserve">Organize existing materials (logos, photos, video assets, graphic elements) relevant to each division</w:t>
      </w:r>
    </w:p>
    <w:p>
      <w:pPr>
        <w:pStyle w:val="Compact"/>
        <w:numPr>
          <w:numId w:val="1001"/>
          <w:ilvl w:val="0"/>
        </w:numPr>
      </w:pPr>
      <w:r>
        <w:t xml:space="preserve">Convert, scale, and recreate logos, photos, and videos as needed</w:t>
      </w:r>
    </w:p>
    <w:p>
      <w:pPr>
        <w:pStyle w:val="Compact"/>
        <w:numPr>
          <w:numId w:val="1001"/>
          <w:ilvl w:val="0"/>
        </w:numPr>
      </w:pPr>
      <w:r>
        <w:t xml:space="preserve">Developing concepts and creative campaigns</w:t>
      </w:r>
    </w:p>
    <w:p>
      <w:pPr>
        <w:pStyle w:val="Compact"/>
        <w:numPr>
          <w:numId w:val="1001"/>
          <w:ilvl w:val="0"/>
        </w:numPr>
      </w:pPr>
      <w:r>
        <w:t xml:space="preserve">Ensuring that designs and communication are aligned with the overall Brand Visual Identity and Brand Strategy</w:t>
      </w:r>
    </w:p>
    <w:p>
      <w:pPr>
        <w:pStyle w:val="Heading2"/>
      </w:pPr>
      <w:bookmarkStart w:id="23" w:name="qualifications-for-brand-design"/>
      <w:r>
        <w:t xml:space="preserve">Qualifications for brand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client experience, including acting in an advisory capacity</w:t>
      </w:r>
    </w:p>
    <w:p>
      <w:pPr>
        <w:pStyle w:val="Compact"/>
        <w:numPr>
          <w:numId w:val="1002"/>
          <w:ilvl w:val="0"/>
        </w:numPr>
      </w:pPr>
      <w:r>
        <w:t xml:space="preserve">Proven ability to understand and translate business objectives into creative design</w:t>
      </w:r>
    </w:p>
    <w:p>
      <w:pPr>
        <w:pStyle w:val="Compact"/>
        <w:numPr>
          <w:numId w:val="1002"/>
          <w:ilvl w:val="0"/>
        </w:numPr>
      </w:pPr>
      <w:r>
        <w:t xml:space="preserve">A portfolio of concept / brand design work</w:t>
      </w:r>
    </w:p>
    <w:p>
      <w:pPr>
        <w:pStyle w:val="Compact"/>
        <w:numPr>
          <w:numId w:val="1002"/>
          <w:ilvl w:val="0"/>
        </w:numPr>
      </w:pPr>
      <w:r>
        <w:t xml:space="preserve">A track record of taking a creative approach to problem solving, including flexibility in approach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development teams to create tangible products</w:t>
      </w:r>
    </w:p>
    <w:p>
      <w:pPr>
        <w:pStyle w:val="Compact"/>
        <w:numPr>
          <w:numId w:val="1002"/>
          <w:ilvl w:val="0"/>
        </w:numPr>
      </w:pPr>
      <w:r>
        <w:t xml:space="preserve">A desire to build a team, and a self-starting approach to our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