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https://www.velvetjobs.com/job-descriptions/bm-analyst</w:t>
        </w:r>
      </w:hyperlink>
    </w:p>
    <w:p>
      <w:pPr>
        <w:pStyle w:val="Heading1"/>
      </w:pPr>
      <w:bookmarkStart w:id="21" w:name="example-of-bm-analyst-job-description"/>
      <w:r>
        <w:t xml:space="preserve">Example of BM Analyst Job Description</w:t>
      </w:r>
      <w:bookmarkEnd w:id="21"/>
    </w:p>
    <w:p>
      <w:pPr>
        <w:pStyle w:val="Compact"/>
      </w:pPr>
      <w:r>
        <w:t xml:space="preserve">Our company is growing rapidly and is looking to fill the role of BM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m-analyst"/>
      <w:r>
        <w:t xml:space="preserve">Responsibilities for BM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deal teams to capture and recoup expenses incurred while engaged in client business</w:t>
      </w:r>
    </w:p>
    <w:p>
      <w:pPr>
        <w:pStyle w:val="Compact"/>
        <w:numPr>
          <w:numId w:val="1001"/>
          <w:ilvl w:val="0"/>
        </w:numPr>
      </w:pPr>
      <w:r>
        <w:t xml:space="preserve">Engage on quarter-end related deliverables in partnership with RWA reporting teams</w:t>
      </w:r>
    </w:p>
    <w:p>
      <w:pPr>
        <w:pStyle w:val="Compact"/>
        <w:numPr>
          <w:numId w:val="1001"/>
          <w:ilvl w:val="0"/>
        </w:numPr>
      </w:pPr>
      <w:r>
        <w:t xml:space="preserve">Drafting review announcement memos and findings reports</w:t>
      </w:r>
    </w:p>
    <w:p>
      <w:pPr>
        <w:pStyle w:val="Compact"/>
        <w:numPr>
          <w:numId w:val="1001"/>
          <w:ilvl w:val="0"/>
        </w:numPr>
      </w:pPr>
      <w:r>
        <w:t xml:space="preserve">Compile and write business requirements, as needed</w:t>
      </w:r>
    </w:p>
    <w:p>
      <w:pPr>
        <w:pStyle w:val="Compact"/>
        <w:numPr>
          <w:numId w:val="1001"/>
          <w:ilvl w:val="0"/>
        </w:numPr>
      </w:pPr>
      <w:r>
        <w:t xml:space="preserve">Provide financial support for monthly and quarterly business reviews</w:t>
      </w:r>
    </w:p>
    <w:p>
      <w:pPr>
        <w:pStyle w:val="Compact"/>
        <w:numPr>
          <w:numId w:val="1001"/>
          <w:ilvl w:val="0"/>
        </w:numPr>
      </w:pPr>
      <w:r>
        <w:t xml:space="preserve">Data Quality activities – project set ups, rejects, uploads</w:t>
      </w:r>
    </w:p>
    <w:p>
      <w:pPr>
        <w:pStyle w:val="Compact"/>
        <w:numPr>
          <w:numId w:val="1001"/>
          <w:ilvl w:val="0"/>
        </w:numPr>
      </w:pPr>
      <w:r>
        <w:t xml:space="preserve">BAU responsibilities include expense and headcount data validation &amp; reconciliations, updates in reporting system, maintenance of reference data, addressing BMs requests &amp; system queries, vendor liaising</w:t>
      </w:r>
    </w:p>
    <w:p>
      <w:pPr>
        <w:pStyle w:val="Compact"/>
        <w:numPr>
          <w:numId w:val="1001"/>
          <w:ilvl w:val="0"/>
        </w:numPr>
      </w:pPr>
      <w:r>
        <w:t xml:space="preserve">Provide expertise and governance on the US LCR, NSFR, 5G and Internal JPM Stress Framework</w:t>
      </w:r>
    </w:p>
    <w:p>
      <w:pPr>
        <w:pStyle w:val="Compact"/>
        <w:numPr>
          <w:numId w:val="1001"/>
          <w:ilvl w:val="0"/>
        </w:numPr>
      </w:pPr>
      <w:r>
        <w:t xml:space="preserve">Stay abreast of changes in the regulatory initiatives in regards of liquidity and provide thought leadership on impact to CIB balance sheet management</w:t>
      </w:r>
    </w:p>
    <w:p>
      <w:pPr>
        <w:pStyle w:val="Compact"/>
        <w:numPr>
          <w:numId w:val="1001"/>
          <w:ilvl w:val="0"/>
        </w:numPr>
      </w:pPr>
      <w:r>
        <w:t xml:space="preserve">Run impact analysis from regulatory rule changes, proforma impact analysis for various internal JPM Stress assumption proposals</w:t>
      </w:r>
    </w:p>
    <w:p>
      <w:pPr>
        <w:pStyle w:val="Heading2"/>
      </w:pPr>
      <w:bookmarkStart w:id="23" w:name="qualifications-for-bm-analyst"/>
      <w:r>
        <w:t xml:space="preserve">Qualifications for BM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RWA forecasting and reporting, liquidity reporting and securitization reporting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corporate &amp; CIB’s MIS systems (e.g., Paragon, FDW) is desirable</w:t>
      </w:r>
    </w:p>
    <w:p>
      <w:pPr>
        <w:pStyle w:val="Compact"/>
        <w:numPr>
          <w:numId w:val="1002"/>
          <w:ilvl w:val="0"/>
        </w:numPr>
      </w:pPr>
      <w:r>
        <w:t xml:space="preserve">Skills should include strong technology acumen such as use of databases, excel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Business related field (Finance, Accounting, Economics)</w:t>
      </w:r>
    </w:p>
    <w:p>
      <w:pPr>
        <w:pStyle w:val="Compact"/>
        <w:numPr>
          <w:numId w:val="1002"/>
          <w:ilvl w:val="0"/>
        </w:numPr>
      </w:pPr>
      <w:r>
        <w:t xml:space="preserve">Supporting the control agenda to include appropriate checks and balances for manual and strategic data models, document procedures and update as required by reporting enhancements</w:t>
      </w:r>
    </w:p>
    <w:p>
      <w:pPr>
        <w:pStyle w:val="Compact"/>
        <w:numPr>
          <w:numId w:val="1002"/>
          <w:ilvl w:val="0"/>
        </w:numPr>
      </w:pPr>
      <w:r>
        <w:t xml:space="preserve">Assisting with the development and maintenance of an operating model by partnering with business counterparts and resolving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2021-10-28T13:10:28Z</dcterms:created>
  <dcterms:modified xsi:type="dcterms:W3CDTF">2021-10-28T13:10:28Z</dcterms:modified>
</cp:coreProperties>
</file>