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https://www.velvetjobs.com/job-descriptions/bilingual-receptionist</w:t>
        </w:r>
      </w:hyperlink>
    </w:p>
    <w:p>
      <w:pPr>
        <w:pStyle w:val="Heading1"/>
      </w:pPr>
      <w:bookmarkStart w:id="21" w:name="example-of-bilingual-receptionist-job-description"/>
      <w:r>
        <w:t xml:space="preserve">Example of Bilingual Receptionist Job Description</w:t>
      </w:r>
      <w:bookmarkEnd w:id="21"/>
    </w:p>
    <w:p>
      <w:pPr>
        <w:pStyle w:val="Compact"/>
      </w:pPr>
      <w:r>
        <w:t xml:space="preserve">Our innovative and growing company is hiring for a bilingual receptionist. To join our growing team, please review the list of responsibilities and qualifications.</w:t>
      </w:r>
    </w:p>
    <w:p>
      <w:pPr>
        <w:pStyle w:val="Heading2"/>
      </w:pPr>
      <w:bookmarkStart w:id="22" w:name="responsibilities-for-bilingual-receptionist"/>
      <w:r>
        <w:t xml:space="preserve">Responsibilities for bilingual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Attends all required in-services designated by the facility and or department</w:t>
      </w:r>
    </w:p>
    <w:p>
      <w:pPr>
        <w:pStyle w:val="Compact"/>
        <w:numPr>
          <w:numId w:val="1001"/>
          <w:ilvl w:val="0"/>
        </w:numPr>
      </w:pPr>
      <w:r>
        <w:t xml:space="preserve">Understands and exemplifies the philosophies and values of ABM Healthcare Support Services</w:t>
      </w:r>
    </w:p>
    <w:p>
      <w:pPr>
        <w:pStyle w:val="Compact"/>
        <w:numPr>
          <w:numId w:val="1001"/>
          <w:ilvl w:val="0"/>
        </w:numPr>
      </w:pPr>
      <w:r>
        <w:t xml:space="preserve">Ability to type in a word processing environment at 50 words per minute</w:t>
      </w:r>
    </w:p>
    <w:p>
      <w:pPr>
        <w:pStyle w:val="Compact"/>
        <w:numPr>
          <w:numId w:val="1001"/>
          <w:ilvl w:val="0"/>
        </w:numPr>
      </w:pPr>
      <w:r>
        <w:t xml:space="preserve">Enjoys working in a team environment interacting with a variety of departments</w:t>
      </w:r>
    </w:p>
    <w:p>
      <w:pPr>
        <w:pStyle w:val="Compact"/>
        <w:numPr>
          <w:numId w:val="1001"/>
          <w:ilvl w:val="0"/>
        </w:numPr>
      </w:pPr>
      <w:r>
        <w:t xml:space="preserve">Possesses excellent communication and interpersonal skills treating others with respect</w:t>
      </w:r>
    </w:p>
    <w:p>
      <w:pPr>
        <w:pStyle w:val="Compact"/>
        <w:numPr>
          <w:numId w:val="1001"/>
          <w:ilvl w:val="0"/>
        </w:numPr>
      </w:pPr>
      <w:r>
        <w:t xml:space="preserve">Able to work independently, establishes priorities and makes decisions without close supervision</w:t>
      </w:r>
    </w:p>
    <w:p>
      <w:pPr>
        <w:pStyle w:val="Compact"/>
        <w:numPr>
          <w:numId w:val="1001"/>
          <w:ilvl w:val="0"/>
        </w:numPr>
      </w:pPr>
      <w:r>
        <w:t xml:space="preserve">Annual age-specific competencies</w:t>
      </w:r>
    </w:p>
    <w:p>
      <w:pPr>
        <w:pStyle w:val="Compact"/>
        <w:numPr>
          <w:numId w:val="1001"/>
          <w:ilvl w:val="0"/>
        </w:numPr>
      </w:pPr>
      <w:r>
        <w:t xml:space="preserve">Mandatory Hospital Education</w:t>
      </w:r>
    </w:p>
    <w:p>
      <w:pPr>
        <w:pStyle w:val="Compact"/>
        <w:numPr>
          <w:numId w:val="1001"/>
          <w:ilvl w:val="0"/>
        </w:numPr>
      </w:pPr>
      <w:r>
        <w:t xml:space="preserve">TB, Immunization, and Employee Health Requirements</w:t>
      </w:r>
    </w:p>
    <w:p>
      <w:pPr>
        <w:pStyle w:val="Compact"/>
        <w:numPr>
          <w:numId w:val="1001"/>
          <w:ilvl w:val="0"/>
        </w:numPr>
      </w:pPr>
      <w:r>
        <w:t xml:space="preserve">Department specific education and skill sets</w:t>
      </w:r>
    </w:p>
    <w:p>
      <w:pPr>
        <w:pStyle w:val="Heading2"/>
      </w:pPr>
      <w:bookmarkStart w:id="23" w:name="qualifications-for-bilingual-receptionist"/>
      <w:r>
        <w:t xml:space="preserve">Qualifications for bilingual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 degree or advanced business training is preferred</w:t>
      </w:r>
    </w:p>
    <w:p>
      <w:pPr>
        <w:pStyle w:val="Compact"/>
        <w:numPr>
          <w:numId w:val="1002"/>
          <w:ilvl w:val="0"/>
        </w:numPr>
      </w:pPr>
      <w:r>
        <w:t xml:space="preserve">Two years of proven success in an Administrative Assistant role or related business role</w:t>
      </w:r>
    </w:p>
    <w:p>
      <w:pPr>
        <w:pStyle w:val="Compact"/>
        <w:numPr>
          <w:numId w:val="1002"/>
          <w:ilvl w:val="0"/>
        </w:numPr>
      </w:pPr>
      <w:r>
        <w:t xml:space="preserve">Ability to use a personal computer in a Windows environment</w:t>
      </w:r>
    </w:p>
    <w:p>
      <w:pPr>
        <w:pStyle w:val="Compact"/>
        <w:numPr>
          <w:numId w:val="1002"/>
          <w:ilvl w:val="0"/>
        </w:numPr>
      </w:pPr>
      <w:r>
        <w:t xml:space="preserve">Knowledge of general business software programs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 is a must</w:t>
      </w:r>
    </w:p>
    <w:p>
      <w:pPr>
        <w:pStyle w:val="Compact"/>
        <w:numPr>
          <w:numId w:val="1002"/>
          <w:ilvl w:val="0"/>
        </w:numPr>
      </w:pPr>
      <w:r>
        <w:t xml:space="preserve">Represents JSA in a professional manner, following all JSA policies and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2021-10-28T13:21:15Z</dcterms:created>
  <dcterms:modified xsi:type="dcterms:W3CDTF">2021-10-28T13:21:15Z</dcterms:modified>
</cp:coreProperties>
</file>