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https://www.velvetjobs.com/job-descriptions/bilingual-nurse-practitioner</w:t>
        </w:r>
      </w:hyperlink>
    </w:p>
    <w:p>
      <w:pPr>
        <w:pStyle w:val="Heading1"/>
      </w:pPr>
      <w:bookmarkStart w:id="21" w:name="example-of-bilingual-nurse-practitioner-job-description"/>
      <w:r>
        <w:t xml:space="preserve">Example of Bilingual Nurse Practitioner Job Description</w:t>
      </w:r>
      <w:bookmarkEnd w:id="21"/>
    </w:p>
    <w:p>
      <w:pPr>
        <w:pStyle w:val="Compact"/>
      </w:pPr>
      <w:r>
        <w:t xml:space="preserve">Our innovative and growing company is looking for a bilingual nurse practitioner. If you are looking for an exciting place to work, please take a look at the list of qualifications below.</w:t>
      </w:r>
    </w:p>
    <w:p>
      <w:pPr>
        <w:pStyle w:val="Heading2"/>
      </w:pPr>
      <w:bookmarkStart w:id="22" w:name="responsibilities-for-bilingual-nurse-practitioner"/>
      <w:r>
        <w:t xml:space="preserve">Responsibilities for bilingual nurse practitioner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Coordinating care with disease management or case management programs / providers</w:t>
      </w:r>
    </w:p>
    <w:p>
      <w:pPr>
        <w:pStyle w:val="Compact"/>
        <w:numPr>
          <w:numId w:val="1001"/>
          <w:ilvl w:val="0"/>
        </w:numPr>
      </w:pPr>
      <w:r>
        <w:t xml:space="preserve">Providing diagnostic, therapeutic, and preventive health care services</w:t>
      </w:r>
    </w:p>
    <w:p>
      <w:pPr>
        <w:pStyle w:val="Compact"/>
        <w:numPr>
          <w:numId w:val="1001"/>
          <w:ilvl w:val="0"/>
        </w:numPr>
      </w:pPr>
      <w:r>
        <w:t xml:space="preserve">Providing instruction, education and guidance regarding medical matters to the patient and/or family</w:t>
      </w:r>
    </w:p>
    <w:p>
      <w:pPr>
        <w:pStyle w:val="Compact"/>
        <w:numPr>
          <w:numId w:val="1001"/>
          <w:ilvl w:val="0"/>
        </w:numPr>
      </w:pPr>
      <w:r>
        <w:t xml:space="preserve">Providing visit summary to the patient and/or family</w:t>
      </w:r>
    </w:p>
    <w:p>
      <w:pPr>
        <w:pStyle w:val="Compact"/>
        <w:numPr>
          <w:numId w:val="1001"/>
          <w:ilvl w:val="0"/>
        </w:numPr>
      </w:pPr>
      <w:r>
        <w:t xml:space="preserve">Participating in outreach activities, agency advocacy, and serve on ad hoc committees, as requested by Medical Director or designee</w:t>
      </w:r>
    </w:p>
    <w:p>
      <w:pPr>
        <w:pStyle w:val="Compact"/>
        <w:numPr>
          <w:numId w:val="1001"/>
          <w:ilvl w:val="0"/>
        </w:numPr>
      </w:pPr>
      <w:r>
        <w:t xml:space="preserve">Performing other duties, as assigned by Medical Director or designee</w:t>
      </w:r>
    </w:p>
    <w:p>
      <w:pPr>
        <w:pStyle w:val="Compact"/>
        <w:numPr>
          <w:numId w:val="1001"/>
          <w:ilvl w:val="0"/>
        </w:numPr>
      </w:pPr>
      <w:r>
        <w:t xml:space="preserve">Deliver preventive care to the company's members in the convenience of their own homes in other settings using the company's proprietary software and cutting edge medical devices</w:t>
      </w:r>
    </w:p>
    <w:p>
      <w:pPr>
        <w:pStyle w:val="Compact"/>
        <w:numPr>
          <w:numId w:val="1001"/>
          <w:ilvl w:val="0"/>
        </w:numPr>
      </w:pPr>
      <w:r>
        <w:t xml:space="preserve">Complete a comprehensive review and assessment of a member's medical history, physical health, environment and psycho-social</w:t>
      </w:r>
    </w:p>
    <w:p>
      <w:pPr>
        <w:pStyle w:val="Compact"/>
        <w:numPr>
          <w:numId w:val="1001"/>
          <w:ilvl w:val="0"/>
        </w:numPr>
      </w:pPr>
      <w:r>
        <w:t xml:space="preserve">Document progress notes, prepare patient workups and encounter summaries using the company's proprietary mobile application</w:t>
      </w:r>
    </w:p>
    <w:p>
      <w:pPr>
        <w:pStyle w:val="Compact"/>
        <w:numPr>
          <w:numId w:val="1001"/>
          <w:ilvl w:val="0"/>
        </w:numPr>
      </w:pPr>
      <w:r>
        <w:t xml:space="preserve">Help at-risk members transition from the hospital and other facilities to their own home through in-person care</w:t>
      </w:r>
    </w:p>
    <w:p>
      <w:pPr>
        <w:pStyle w:val="Heading2"/>
      </w:pPr>
      <w:bookmarkStart w:id="23" w:name="qualifications-for-bilingual-nurse-practitioner"/>
      <w:r>
        <w:t xml:space="preserve">Qualifications for bilingual nurse practitioner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Data tracking, analysis, intervention and reporting aptitude a must</w:t>
      </w:r>
    </w:p>
    <w:p>
      <w:pPr>
        <w:pStyle w:val="Compact"/>
        <w:numPr>
          <w:numId w:val="1002"/>
          <w:ilvl w:val="0"/>
        </w:numPr>
      </w:pPr>
      <w:r>
        <w:t xml:space="preserve">Demonstrated the ability to utilize/apply the general and specialized principles, practices, techniques and methods in treating patients with depression, particularly medications, their dosages and effective management within comorbid context</w:t>
      </w:r>
    </w:p>
    <w:p>
      <w:pPr>
        <w:pStyle w:val="Compact"/>
        <w:numPr>
          <w:numId w:val="1002"/>
          <w:ilvl w:val="0"/>
        </w:numPr>
      </w:pPr>
      <w:r>
        <w:t xml:space="preserve">Mental health experience and in a behavioral health setting working as part of a multidisciplinary team</w:t>
      </w:r>
    </w:p>
    <w:p>
      <w:pPr>
        <w:pStyle w:val="Compact"/>
        <w:numPr>
          <w:numId w:val="1002"/>
          <w:ilvl w:val="0"/>
        </w:numPr>
      </w:pPr>
      <w:r>
        <w:t xml:space="preserve">1+ year of Psych experience</w:t>
      </w:r>
    </w:p>
    <w:p>
      <w:pPr>
        <w:pStyle w:val="Compact"/>
        <w:numPr>
          <w:numId w:val="1002"/>
          <w:ilvl w:val="0"/>
        </w:numPr>
      </w:pPr>
      <w:r>
        <w:t xml:space="preserve">Previous experience working with the Behavioral Health and Mental Health population</w:t>
      </w:r>
    </w:p>
    <w:p>
      <w:pPr>
        <w:pStyle w:val="Compact"/>
        <w:numPr>
          <w:numId w:val="1002"/>
          <w:ilvl w:val="0"/>
        </w:numPr>
      </w:pPr>
      <w:r>
        <w:t xml:space="preserve">1 Year experience in a clinical specialty practice (Oncology) (Preferred)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ingual-nurse-practitio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ingual-nurse-practitio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2021-10-28T13:29:42Z</dcterms:created>
  <dcterms:modified xsi:type="dcterms:W3CDTF">2021-10-28T13:29:42Z</dcterms:modified>
</cp:coreProperties>
</file>