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https://www.velvetjobs.com/job-descriptions/bilingual-english-spanish</w:t>
        </w:r>
      </w:hyperlink>
    </w:p>
    <w:p>
      <w:pPr>
        <w:pStyle w:val="Heading1"/>
      </w:pPr>
      <w:bookmarkStart w:id="21" w:name="example-of-bilingual-english-spanish-job-description"/>
      <w:r>
        <w:t xml:space="preserve">Example of Bilingual English / Spanish Job Description</w:t>
      </w:r>
      <w:bookmarkEnd w:id="21"/>
    </w:p>
    <w:p>
      <w:pPr>
        <w:pStyle w:val="Compact"/>
      </w:pPr>
      <w:r>
        <w:t xml:space="preserve">Our innovative and growing company is looking to fill the role of bilingual english / spanish.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lingual-english-spanish"/>
      <w:r>
        <w:t xml:space="preserve">Responsibilities for bilingual english / spanish</w:t>
      </w:r>
      <w:bookmarkEnd w:id="22"/>
    </w:p>
    <w:p>
      <w:pPr>
        <w:pStyle w:val="Compact"/>
        <w:numPr>
          <w:numId w:val="1001"/>
          <w:ilvl w:val="0"/>
        </w:numPr>
      </w:pPr>
      <w:r>
        <w:t xml:space="preserve">Provide an overview of findings by analyzing and interpreting the statistical reports</w:t>
      </w:r>
    </w:p>
    <w:p>
      <w:pPr>
        <w:pStyle w:val="Compact"/>
        <w:numPr>
          <w:numId w:val="1001"/>
          <w:ilvl w:val="0"/>
        </w:numPr>
      </w:pPr>
      <w:r>
        <w:t xml:space="preserve">Sales process participation</w:t>
      </w:r>
    </w:p>
    <w:p>
      <w:pPr>
        <w:pStyle w:val="Compact"/>
        <w:numPr>
          <w:numId w:val="1001"/>
          <w:ilvl w:val="0"/>
        </w:numPr>
      </w:pPr>
      <w:r>
        <w:t xml:space="preserve">Administrative support including scheduling/event logistics, candidate letter generation, in-bound/out-bound phone calls, test administration, database updates/management</w:t>
      </w:r>
    </w:p>
    <w:p>
      <w:pPr>
        <w:pStyle w:val="Compact"/>
        <w:numPr>
          <w:numId w:val="1001"/>
          <w:ilvl w:val="0"/>
        </w:numPr>
      </w:pPr>
      <w:r>
        <w:t xml:space="preserve">Ensure all copiers are functional and are stockedwith paper on a daily basis</w:t>
      </w:r>
    </w:p>
    <w:p>
      <w:pPr>
        <w:pStyle w:val="Compact"/>
        <w:numPr>
          <w:numId w:val="1001"/>
          <w:ilvl w:val="0"/>
        </w:numPr>
      </w:pPr>
      <w:r>
        <w:t xml:space="preserve">Serve as a key point of contact for non-certified agents in assigned market and provide assistance on a broad range of topics</w:t>
      </w:r>
    </w:p>
    <w:p>
      <w:pPr>
        <w:pStyle w:val="Compact"/>
        <w:numPr>
          <w:numId w:val="1001"/>
          <w:ilvl w:val="0"/>
        </w:numPr>
      </w:pPr>
      <w:r>
        <w:t xml:space="preserve">Demonstrate a clear and direct ownership for the market assigned</w:t>
      </w:r>
    </w:p>
    <w:p>
      <w:pPr>
        <w:pStyle w:val="Compact"/>
        <w:numPr>
          <w:numId w:val="1001"/>
          <w:ilvl w:val="0"/>
        </w:numPr>
      </w:pPr>
      <w:r>
        <w:t xml:space="preserve">Delivers PHRS HR components and makes recommendations to clients regarding benefits, compensation, employee relations, recruitment, training and development, and information systems</w:t>
      </w:r>
    </w:p>
    <w:p>
      <w:pPr>
        <w:pStyle w:val="Compact"/>
        <w:numPr>
          <w:numId w:val="1001"/>
          <w:ilvl w:val="0"/>
        </w:numPr>
      </w:pPr>
      <w:r>
        <w:t xml:space="preserve">Develops and maintains working knowledge of all PHRS components</w:t>
      </w:r>
    </w:p>
    <w:p>
      <w:pPr>
        <w:pStyle w:val="Compact"/>
        <w:numPr>
          <w:numId w:val="1001"/>
          <w:ilvl w:val="0"/>
        </w:numPr>
      </w:pPr>
      <w:r>
        <w:t xml:space="preserve">Follows through on requests from clients, corporate, and PHRS Area Manager</w:t>
      </w:r>
    </w:p>
    <w:p>
      <w:pPr>
        <w:pStyle w:val="Compact"/>
        <w:numPr>
          <w:numId w:val="1001"/>
          <w:ilvl w:val="0"/>
        </w:numPr>
      </w:pPr>
      <w:r>
        <w:t xml:space="preserve">Gathers and maintains client service data in the PHRS database</w:t>
      </w:r>
    </w:p>
    <w:p>
      <w:pPr>
        <w:pStyle w:val="Heading2"/>
      </w:pPr>
      <w:bookmarkStart w:id="23" w:name="qualifications-for-bilingual-english-spanish"/>
      <w:r>
        <w:t xml:space="preserve">Qualifications for bilingual english / spanish</w:t>
      </w:r>
      <w:bookmarkEnd w:id="23"/>
    </w:p>
    <w:p>
      <w:pPr>
        <w:pStyle w:val="Compact"/>
        <w:numPr>
          <w:numId w:val="1002"/>
          <w:ilvl w:val="0"/>
        </w:numPr>
      </w:pPr>
      <w:r>
        <w:t xml:space="preserve">At least 6 years with a combination of major public accounting firm and multinational corporation in high tech industry, with a minimum of 2 years international taxation experience</w:t>
      </w:r>
    </w:p>
    <w:p>
      <w:pPr>
        <w:pStyle w:val="Compact"/>
        <w:numPr>
          <w:numId w:val="1002"/>
          <w:ilvl w:val="0"/>
        </w:numPr>
      </w:pPr>
      <w:r>
        <w:t xml:space="preserve">Ability to operate independently in a detail oriented and "hands-on" environment</w:t>
      </w:r>
    </w:p>
    <w:p>
      <w:pPr>
        <w:pStyle w:val="Compact"/>
        <w:numPr>
          <w:numId w:val="1002"/>
          <w:ilvl w:val="0"/>
        </w:numPr>
      </w:pPr>
      <w:r>
        <w:t xml:space="preserve">Sound technical knowledge and practical experience dealing with foreign and U.S. international tax issues for multinational corporations</w:t>
      </w:r>
    </w:p>
    <w:p>
      <w:pPr>
        <w:pStyle w:val="Compact"/>
        <w:numPr>
          <w:numId w:val="1002"/>
          <w:ilvl w:val="0"/>
        </w:numPr>
      </w:pPr>
      <w:r>
        <w:t xml:space="preserve">Involvement in preparation of tax provisions for foreign entities under U.S. GAAP</w:t>
      </w:r>
    </w:p>
    <w:p>
      <w:pPr>
        <w:pStyle w:val="Compact"/>
        <w:numPr>
          <w:numId w:val="1002"/>
          <w:ilvl w:val="0"/>
        </w:numPr>
      </w:pPr>
      <w:r>
        <w:t xml:space="preserve">Team oriented, self-motivated, and willing to take ownership of projects</w:t>
      </w:r>
    </w:p>
    <w:p>
      <w:pPr>
        <w:pStyle w:val="Compact"/>
        <w:numPr>
          <w:numId w:val="1002"/>
          <w:ilvl w:val="0"/>
        </w:numPr>
      </w:pPr>
      <w:r>
        <w:t xml:space="preserve">Be able to communicate tax issues clearly and interact effectively with various groups throughout the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english-spanis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english-spani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2021-10-28T13:25:28Z</dcterms:created>
  <dcterms:modified xsi:type="dcterms:W3CDTF">2021-10-28T13:25:28Z</dcterms:modified>
</cp:coreProperties>
</file>