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https://www.velvetjobs.com/job-descriptions/bilingual-coordinator</w:t>
        </w:r>
      </w:hyperlink>
    </w:p>
    <w:p>
      <w:pPr>
        <w:pStyle w:val="Heading1"/>
      </w:pPr>
      <w:bookmarkStart w:id="21" w:name="example-of-bilingual-coordinator-job-description"/>
      <w:r>
        <w:t xml:space="preserve">Example of Bilingual Coordinator Job Description</w:t>
      </w:r>
      <w:bookmarkEnd w:id="21"/>
    </w:p>
    <w:p>
      <w:pPr>
        <w:pStyle w:val="Compact"/>
      </w:pPr>
      <w:r>
        <w:t xml:space="preserve">Our company is hiring for a bilingual coordinator. To join our growing team, please review the list of responsibilities and qualifications.</w:t>
      </w:r>
    </w:p>
    <w:p>
      <w:pPr>
        <w:pStyle w:val="Heading2"/>
      </w:pPr>
      <w:bookmarkStart w:id="22" w:name="responsibilities-for-bilingual-coordinator"/>
      <w:r>
        <w:t xml:space="preserve">Responsibilities for bilingual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Coordination of all client and physician clinic visits/tours</w:t>
      </w:r>
    </w:p>
    <w:p>
      <w:pPr>
        <w:pStyle w:val="Compact"/>
        <w:numPr>
          <w:numId w:val="1001"/>
          <w:ilvl w:val="0"/>
        </w:numPr>
      </w:pPr>
      <w:r>
        <w:t xml:space="preserve">The Clinics Coordinator will also be assigned other duties and tasks as required from time to time</w:t>
      </w:r>
    </w:p>
    <w:p>
      <w:pPr>
        <w:pStyle w:val="Compact"/>
        <w:numPr>
          <w:numId w:val="1001"/>
          <w:ilvl w:val="0"/>
        </w:numPr>
      </w:pPr>
      <w:r>
        <w:t xml:space="preserve">Customer and Sales Queries – Manage and prioritize a high volume of internal and external inquires via email and phone and provide basic information regarding the reassignment process</w:t>
      </w:r>
    </w:p>
    <w:p>
      <w:pPr>
        <w:pStyle w:val="Compact"/>
        <w:numPr>
          <w:numId w:val="1001"/>
          <w:ilvl w:val="0"/>
        </w:numPr>
      </w:pPr>
      <w:r>
        <w:t xml:space="preserve">Case Management – Open, assign and monitor cases to Reassignment Agents for active transfers</w:t>
      </w:r>
    </w:p>
    <w:p>
      <w:pPr>
        <w:pStyle w:val="Compact"/>
        <w:numPr>
          <w:numId w:val="1001"/>
          <w:ilvl w:val="0"/>
        </w:numPr>
      </w:pPr>
      <w:r>
        <w:t xml:space="preserve">Reassignment Folders – Open and Prepare the Reassignment Folders ready for the assigned agent including all required contractual and financial information</w:t>
      </w:r>
    </w:p>
    <w:p>
      <w:pPr>
        <w:pStyle w:val="Compact"/>
        <w:numPr>
          <w:numId w:val="1001"/>
          <w:ilvl w:val="0"/>
        </w:numPr>
      </w:pPr>
      <w:r>
        <w:t xml:space="preserve">Brochures – Send out brochures for inclusion in Open Houses</w:t>
      </w:r>
    </w:p>
    <w:p>
      <w:pPr>
        <w:pStyle w:val="Compact"/>
        <w:numPr>
          <w:numId w:val="1001"/>
          <w:ilvl w:val="0"/>
        </w:numPr>
      </w:pPr>
      <w:r>
        <w:t xml:space="preserve">Audit and Close Folders – Review each case file before it is closed</w:t>
      </w:r>
    </w:p>
    <w:p>
      <w:pPr>
        <w:pStyle w:val="Compact"/>
        <w:numPr>
          <w:numId w:val="1001"/>
          <w:ilvl w:val="0"/>
        </w:numPr>
      </w:pPr>
      <w:r>
        <w:t xml:space="preserve">Data Entry - On approval from Supervisor, enter relevant information and financial data into the Reassignment Database</w:t>
      </w:r>
    </w:p>
    <w:p>
      <w:pPr>
        <w:pStyle w:val="Compact"/>
        <w:numPr>
          <w:numId w:val="1001"/>
          <w:ilvl w:val="0"/>
        </w:numPr>
      </w:pPr>
      <w:r>
        <w:t xml:space="preserve">Customer and Utility Research – Carry out research both on specific utility rules as they relate to system reassignments, title and home ownership</w:t>
      </w:r>
    </w:p>
    <w:p>
      <w:pPr>
        <w:pStyle w:val="Compact"/>
        <w:numPr>
          <w:numId w:val="1001"/>
          <w:ilvl w:val="0"/>
        </w:numPr>
      </w:pPr>
      <w:r>
        <w:t xml:space="preserve">Maintaining the organization's database</w:t>
      </w:r>
    </w:p>
    <w:p>
      <w:pPr>
        <w:pStyle w:val="Heading2"/>
      </w:pPr>
      <w:bookmarkStart w:id="23" w:name="qualifications-for-bilingual-coordinator"/>
      <w:r>
        <w:t xml:space="preserve">Qualifications for bilingual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four year college degree in a financial or business related field (or equivalent experience) preferred</w:t>
      </w:r>
    </w:p>
    <w:p>
      <w:pPr>
        <w:pStyle w:val="Compact"/>
        <w:numPr>
          <w:numId w:val="1002"/>
          <w:ilvl w:val="0"/>
        </w:numPr>
      </w:pPr>
      <w:r>
        <w:t xml:space="preserve">Highly organized and process oriented with the ability to handle multiple deadlines simultaneously</w:t>
      </w:r>
    </w:p>
    <w:p>
      <w:pPr>
        <w:pStyle w:val="Compact"/>
        <w:numPr>
          <w:numId w:val="1002"/>
          <w:ilvl w:val="0"/>
        </w:numPr>
      </w:pPr>
      <w:r>
        <w:t xml:space="preserve">Promoting awareness of client and legal requirements among all personnel and contractors</w:t>
      </w:r>
    </w:p>
    <w:p>
      <w:pPr>
        <w:pStyle w:val="Compact"/>
        <w:numPr>
          <w:numId w:val="1002"/>
          <w:ilvl w:val="0"/>
        </w:numPr>
      </w:pPr>
      <w:r>
        <w:t xml:space="preserve">3rd year student from Business Administration or Engineering Technology program</w:t>
      </w:r>
    </w:p>
    <w:p>
      <w:pPr>
        <w:pStyle w:val="Compact"/>
        <w:numPr>
          <w:numId w:val="1002"/>
          <w:ilvl w:val="0"/>
        </w:numPr>
      </w:pPr>
      <w:r>
        <w:t xml:space="preserve">Own the new hire documentation process including drafting and sending offer letters, managing background and drug screen processes, on boarding communication</w:t>
      </w:r>
    </w:p>
    <w:p>
      <w:pPr>
        <w:pStyle w:val="Compact"/>
        <w:numPr>
          <w:numId w:val="1002"/>
          <w:ilvl w:val="0"/>
        </w:numPr>
      </w:pPr>
      <w:r>
        <w:t xml:space="preserve">1+ years of work experience in Human Resources/Recruiting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2021-10-28T13:26:23Z</dcterms:created>
  <dcterms:modified xsi:type="dcterms:W3CDTF">2021-10-28T13:26:23Z</dcterms:modified>
</cp:coreProperties>
</file>