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https://www.velvetjobs.com/job-descriptions/bilingual-care-manager</w:t>
        </w:r>
      </w:hyperlink>
    </w:p>
    <w:p>
      <w:pPr>
        <w:pStyle w:val="Heading1"/>
      </w:pPr>
      <w:bookmarkStart w:id="21" w:name="example-of-bilingual-care-manager-job-description"/>
      <w:r>
        <w:t xml:space="preserve">Example of Bilingual Care Manager Job Description</w:t>
      </w:r>
      <w:bookmarkEnd w:id="21"/>
    </w:p>
    <w:p>
      <w:pPr>
        <w:pStyle w:val="Compact"/>
      </w:pPr>
      <w:r>
        <w:t xml:space="preserve">Our company is looking to fill the role of bilingual care manager. To join our growing team, please review the list of responsibilities and qualifications.</w:t>
      </w:r>
    </w:p>
    <w:p>
      <w:pPr>
        <w:pStyle w:val="Heading2"/>
      </w:pPr>
      <w:bookmarkStart w:id="22" w:name="responsibilities-for-bilingual-care-manager"/>
      <w:r>
        <w:t xml:space="preserve">Responsibilities for bilingual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and manages discharge planning as needed with a focus on Safety, Permanency and Well-being including step down placements, reunification, adoption, or transition (independent living) plans, and coordination of community resources</w:t>
      </w:r>
    </w:p>
    <w:p>
      <w:pPr>
        <w:pStyle w:val="Compact"/>
        <w:numPr>
          <w:numId w:val="1001"/>
          <w:ilvl w:val="0"/>
        </w:numPr>
      </w:pPr>
      <w:r>
        <w:t xml:space="preserve">Screen and identify potential candidates for program participation</w:t>
      </w:r>
    </w:p>
    <w:p>
      <w:pPr>
        <w:pStyle w:val="Compact"/>
        <w:numPr>
          <w:numId w:val="1001"/>
          <w:ilvl w:val="0"/>
        </w:numPr>
      </w:pPr>
      <w:r>
        <w:t xml:space="preserve">Perform client intake services</w:t>
      </w:r>
    </w:p>
    <w:p>
      <w:pPr>
        <w:pStyle w:val="Compact"/>
        <w:numPr>
          <w:numId w:val="1001"/>
          <w:ilvl w:val="0"/>
        </w:numPr>
      </w:pPr>
      <w:r>
        <w:t xml:space="preserve">Develop client service plans in compliance with funder requirements</w:t>
      </w:r>
    </w:p>
    <w:p>
      <w:pPr>
        <w:pStyle w:val="Compact"/>
        <w:numPr>
          <w:numId w:val="1001"/>
          <w:ilvl w:val="0"/>
        </w:numPr>
      </w:pPr>
      <w:r>
        <w:t xml:space="preserve">Identify and work to resolve barriers clients may encounter (language barriers, eligibility criteria, services fees, geographic location)</w:t>
      </w:r>
    </w:p>
    <w:p>
      <w:pPr>
        <w:pStyle w:val="Compact"/>
        <w:numPr>
          <w:numId w:val="1001"/>
          <w:ilvl w:val="0"/>
        </w:numPr>
      </w:pPr>
      <w:r>
        <w:t xml:space="preserve">Provide resources and referrals necessary for clients to obtain and/or maintain access to HIV medical care</w:t>
      </w:r>
    </w:p>
    <w:p>
      <w:pPr>
        <w:pStyle w:val="Compact"/>
        <w:numPr>
          <w:numId w:val="1001"/>
          <w:ilvl w:val="0"/>
        </w:numPr>
      </w:pPr>
      <w:r>
        <w:t xml:space="preserve">Conduct reevaluation and follow up assessment throughout length of care in compliance with funder requirements</w:t>
      </w:r>
    </w:p>
    <w:p>
      <w:pPr>
        <w:pStyle w:val="Compact"/>
        <w:numPr>
          <w:numId w:val="1001"/>
          <w:ilvl w:val="0"/>
        </w:numPr>
      </w:pPr>
      <w:r>
        <w:t xml:space="preserve">Provide outreach to client’s family, friends, and significant others</w:t>
      </w:r>
    </w:p>
    <w:p>
      <w:pPr>
        <w:pStyle w:val="Compact"/>
        <w:numPr>
          <w:numId w:val="1001"/>
          <w:ilvl w:val="0"/>
        </w:numPr>
      </w:pPr>
      <w:r>
        <w:t xml:space="preserve">Maintain consistent contact (office visits, home visits, and telephone calls) with clients to sustain ongoing supportive relationship</w:t>
      </w:r>
    </w:p>
    <w:p>
      <w:pPr>
        <w:pStyle w:val="Compact"/>
        <w:numPr>
          <w:numId w:val="1001"/>
          <w:ilvl w:val="0"/>
        </w:numPr>
      </w:pPr>
      <w:r>
        <w:t xml:space="preserve">Partner closely with care team to implement service plan and to assure all team members are informed of clients’ needs and medical status</w:t>
      </w:r>
    </w:p>
    <w:p>
      <w:pPr>
        <w:pStyle w:val="Heading2"/>
      </w:pPr>
      <w:bookmarkStart w:id="23" w:name="qualifications-for-bilingual-care-manager"/>
      <w:r>
        <w:t xml:space="preserve">Qualifications for bilingual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–Spanish, English - must be fluent</w:t>
      </w:r>
    </w:p>
    <w:p>
      <w:pPr>
        <w:pStyle w:val="Compact"/>
        <w:numPr>
          <w:numId w:val="1002"/>
          <w:ilvl w:val="0"/>
        </w:numPr>
      </w:pPr>
      <w:r>
        <w:t xml:space="preserve">3+ years of Managed Long Term Care and/or Care Management experience</w:t>
      </w:r>
    </w:p>
    <w:p>
      <w:pPr>
        <w:pStyle w:val="Compact"/>
        <w:numPr>
          <w:numId w:val="1002"/>
          <w:ilvl w:val="0"/>
        </w:numPr>
      </w:pPr>
      <w:r>
        <w:t xml:space="preserve">Previous Home Healthcare and/or Field experience</w:t>
      </w:r>
    </w:p>
    <w:p>
      <w:pPr>
        <w:pStyle w:val="Compact"/>
        <w:numPr>
          <w:numId w:val="1002"/>
          <w:ilvl w:val="0"/>
        </w:numPr>
      </w:pPr>
      <w:r>
        <w:t xml:space="preserve">3-5 years of nursing experience, preferably in home health, ambulatory care, community public health, case management, coordinating care across multiple settings and with multiple providers</w:t>
      </w:r>
    </w:p>
    <w:p>
      <w:pPr>
        <w:pStyle w:val="Compact"/>
        <w:numPr>
          <w:numId w:val="1002"/>
          <w:ilvl w:val="0"/>
        </w:numPr>
      </w:pPr>
      <w:r>
        <w:t xml:space="preserve">Current MA Registered Nurse license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a clinical and/or case management nursing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2021-10-28T18:31:21Z</dcterms:created>
  <dcterms:modified xsi:type="dcterms:W3CDTF">2021-10-28T18:31:21Z</dcterms:modified>
</cp:coreProperties>
</file>