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https://www.velvetjobs.com/job-descriptions/bi-architect</w:t>
        </w:r>
      </w:hyperlink>
    </w:p>
    <w:p>
      <w:pPr>
        <w:pStyle w:val="Heading1"/>
      </w:pPr>
      <w:bookmarkStart w:id="21" w:name="example-of-bi-architect-job-description"/>
      <w:r>
        <w:t xml:space="preserve">Example of BI Architect Job Description</w:t>
      </w:r>
      <w:bookmarkEnd w:id="21"/>
    </w:p>
    <w:p>
      <w:pPr>
        <w:pStyle w:val="Compact"/>
      </w:pPr>
      <w:r>
        <w:t xml:space="preserve">Our growing company is searching for experienced candidates for the position of BI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architect"/>
      <w:r>
        <w:t xml:space="preserve">Responsibilities for BI architect</w:t>
      </w:r>
      <w:bookmarkEnd w:id="22"/>
    </w:p>
    <w:p>
      <w:pPr>
        <w:pStyle w:val="Compact"/>
        <w:numPr>
          <w:numId w:val="1001"/>
          <w:ilvl w:val="0"/>
        </w:numPr>
      </w:pPr>
      <w:r>
        <w:t xml:space="preserve">Providing SAP Business Intelligence (includes non- SAP systems) technical and architectural guidance to project and support teams and ensuring that there is a holistic strategic CokeOne and non-CokeOne BI architecture to support the business</w:t>
      </w:r>
    </w:p>
    <w:p>
      <w:pPr>
        <w:pStyle w:val="Compact"/>
        <w:numPr>
          <w:numId w:val="1001"/>
          <w:ilvl w:val="0"/>
        </w:numPr>
      </w:pPr>
      <w:r>
        <w:t xml:space="preserve">Provide specific recommendations and architectures for BW and HANA enabled functional solutions including HANA Live/Side-Car solutions, Predictive Analytics, BPC and ultimately reaching S4 Financials/Logistics</w:t>
      </w:r>
    </w:p>
    <w:p>
      <w:pPr>
        <w:pStyle w:val="Compact"/>
        <w:numPr>
          <w:numId w:val="1001"/>
          <w:ilvl w:val="0"/>
        </w:numPr>
      </w:pPr>
      <w:r>
        <w:t xml:space="preserve">Proactively monitor strategic direction of HANA partner Vendors, technology and market trends, and determine their potential impact and value to the enterprise</w:t>
      </w:r>
    </w:p>
    <w:p>
      <w:pPr>
        <w:pStyle w:val="Compact"/>
        <w:numPr>
          <w:numId w:val="1001"/>
          <w:ilvl w:val="0"/>
        </w:numPr>
      </w:pPr>
      <w:r>
        <w:t xml:space="preserve">Proactively monitor strategic capabilities that compliment SAP solutions including Tableau, Margin Minder, and other BI and Mobile solutions</w:t>
      </w:r>
    </w:p>
    <w:p>
      <w:pPr>
        <w:pStyle w:val="Compact"/>
        <w:numPr>
          <w:numId w:val="1001"/>
          <w:ilvl w:val="0"/>
        </w:numPr>
      </w:pPr>
      <w:r>
        <w:t xml:space="preserve">Provide oversight to the implementation of HANA and specifically first BW-on-Hana standards and/or other industry best practices for operational excellence and product development lifecycle methodologies (Agile, waterfall, ASAP)</w:t>
      </w:r>
    </w:p>
    <w:p>
      <w:pPr>
        <w:pStyle w:val="Compact"/>
        <w:numPr>
          <w:numId w:val="1001"/>
          <w:ilvl w:val="0"/>
        </w:numPr>
      </w:pPr>
      <w:r>
        <w:t xml:space="preserve">Lead technical integration efforts for mobile technologies and other SAP products such as SAP Analytics - SAP BW on HANA, SAP BOBJ &amp; SAP BPC</w:t>
      </w:r>
    </w:p>
    <w:p>
      <w:pPr>
        <w:pStyle w:val="Compact"/>
        <w:numPr>
          <w:numId w:val="1001"/>
          <w:ilvl w:val="0"/>
        </w:numPr>
      </w:pPr>
      <w:r>
        <w:t xml:space="preserve">Lead organizational move into SAP Hana In-Memory computing with BW first then other SAP platforms</w:t>
      </w:r>
    </w:p>
    <w:p>
      <w:pPr>
        <w:pStyle w:val="Compact"/>
        <w:numPr>
          <w:numId w:val="1001"/>
          <w:ilvl w:val="0"/>
        </w:numPr>
      </w:pPr>
      <w:r>
        <w:t xml:space="preserve">This role requires close working relationship with BIG ARB (Architecture Review Board), executive business and IT leadership, internal customers, Business Alignment Teams and CokeOne Center of Excellence colleagues</w:t>
      </w:r>
    </w:p>
    <w:p>
      <w:pPr>
        <w:pStyle w:val="Compact"/>
        <w:numPr>
          <w:numId w:val="1001"/>
          <w:ilvl w:val="0"/>
        </w:numPr>
      </w:pPr>
      <w:r>
        <w:t xml:space="preserve">Works with BRM’s and senior functional leadership to provide guidance and recommendation in the early planning stages around the different solution patterns that may be appropriate for this specific solution</w:t>
      </w:r>
    </w:p>
    <w:p>
      <w:pPr>
        <w:pStyle w:val="Compact"/>
        <w:numPr>
          <w:numId w:val="1001"/>
          <w:ilvl w:val="0"/>
        </w:numPr>
      </w:pPr>
      <w:r>
        <w:t xml:space="preserve">Design and Develop BI Architecture, Conceptual Approach, Data Model, Integration with other Application platforms</w:t>
      </w:r>
    </w:p>
    <w:p>
      <w:pPr>
        <w:pStyle w:val="Heading2"/>
      </w:pPr>
      <w:bookmarkStart w:id="23" w:name="qualifications-for-bi-architect"/>
      <w:r>
        <w:t xml:space="preserve">Qualifications for BI architect</w:t>
      </w:r>
      <w:bookmarkEnd w:id="23"/>
    </w:p>
    <w:p>
      <w:pPr>
        <w:pStyle w:val="Compact"/>
        <w:numPr>
          <w:numId w:val="1002"/>
          <w:ilvl w:val="0"/>
        </w:numPr>
      </w:pPr>
      <w:r>
        <w:t xml:space="preserve">At least 10 years experience in BI/BW Architect</w:t>
      </w:r>
    </w:p>
    <w:p>
      <w:pPr>
        <w:pStyle w:val="Compact"/>
        <w:numPr>
          <w:numId w:val="1002"/>
          <w:ilvl w:val="0"/>
        </w:numPr>
      </w:pPr>
      <w:r>
        <w:t xml:space="preserve">Bachelor's degree, preferably in Computer Science, Computer Engineering, or related quantitative field</w:t>
      </w:r>
    </w:p>
    <w:p>
      <w:pPr>
        <w:pStyle w:val="Compact"/>
        <w:numPr>
          <w:numId w:val="1002"/>
          <w:ilvl w:val="0"/>
        </w:numPr>
      </w:pPr>
      <w:r>
        <w:t xml:space="preserve">Over 12 years of IT experience and 8 plus years of Relevant experience in implementing large scale Enterprise DW/BI Application both in the Traditional and BigData space</w:t>
      </w:r>
    </w:p>
    <w:p>
      <w:pPr>
        <w:pStyle w:val="Compact"/>
        <w:numPr>
          <w:numId w:val="1002"/>
          <w:ilvl w:val="0"/>
        </w:numPr>
      </w:pPr>
      <w:r>
        <w:t xml:space="preserve">Masters in Business Administration or Computer Science degree preferred</w:t>
      </w:r>
    </w:p>
    <w:p>
      <w:pPr>
        <w:pStyle w:val="Compact"/>
        <w:numPr>
          <w:numId w:val="1002"/>
          <w:ilvl w:val="0"/>
        </w:numPr>
      </w:pPr>
      <w:r>
        <w:t xml:space="preserve">Defines scope and business priorities for small-scale changes and may assist in larger scale scoping exercises</w:t>
      </w:r>
    </w:p>
    <w:p>
      <w:pPr>
        <w:pStyle w:val="Compact"/>
        <w:numPr>
          <w:numId w:val="1002"/>
          <w:ilvl w:val="0"/>
        </w:numPr>
      </w:pPr>
      <w:r>
        <w:t xml:space="preserve">Minimum 7 years of overall SAP BW/BI experience, including a minimum of 3 years experience in design and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2021-10-28T12:58:39Z</dcterms:created>
  <dcterms:modified xsi:type="dcterms:W3CDTF">2021-10-28T12:58:39Z</dcterms:modified>
</cp:coreProperties>
</file>