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https://www.velvetjobs.com/job-descriptions/beverage-director</w:t>
        </w:r>
      </w:hyperlink>
    </w:p>
    <w:p>
      <w:pPr>
        <w:pStyle w:val="Heading1"/>
      </w:pPr>
      <w:bookmarkStart w:id="21" w:name="example-of-beverage-director-job-description"/>
      <w:r>
        <w:t xml:space="preserve">Example of Beverage Director Job Description</w:t>
      </w:r>
      <w:bookmarkEnd w:id="21"/>
    </w:p>
    <w:p>
      <w:pPr>
        <w:pStyle w:val="Compact"/>
      </w:pPr>
      <w:r>
        <w:t xml:space="preserve">Our company is looking for a beverage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everage-director"/>
      <w:r>
        <w:t xml:space="preserve">Responsibilities for beverage director</w:t>
      </w:r>
      <w:bookmarkEnd w:id="22"/>
    </w:p>
    <w:p>
      <w:pPr>
        <w:pStyle w:val="Compact"/>
        <w:numPr>
          <w:numId w:val="1001"/>
          <w:ilvl w:val="0"/>
        </w:numPr>
      </w:pPr>
      <w:r>
        <w:t xml:space="preserve">Supports the company in its overall data strategy as it pertains to the processes implemented to capture, store, interpret, define, and transform raw operational or into information that can be used for business decision making purposes</w:t>
      </w:r>
    </w:p>
    <w:p>
      <w:pPr>
        <w:pStyle w:val="Compact"/>
        <w:numPr>
          <w:numId w:val="1001"/>
          <w:ilvl w:val="0"/>
        </w:numPr>
      </w:pPr>
      <w:r>
        <w:t xml:space="preserve">Leads development and management of Partner and Licensed Quality relationships</w:t>
      </w:r>
    </w:p>
    <w:p>
      <w:pPr>
        <w:pStyle w:val="Compact"/>
        <w:numPr>
          <w:numId w:val="1001"/>
          <w:ilvl w:val="0"/>
        </w:numPr>
      </w:pPr>
      <w:r>
        <w:t xml:space="preserve">Provide operational direction for the Beverage Quality organization by understanding the business plan and transforming into tangible quality objectives with both a short-term and long-term impact</w:t>
      </w:r>
    </w:p>
    <w:p>
      <w:pPr>
        <w:pStyle w:val="Compact"/>
        <w:numPr>
          <w:numId w:val="1001"/>
          <w:ilvl w:val="0"/>
        </w:numPr>
      </w:pPr>
      <w:r>
        <w:t xml:space="preserve">Lead implementation of a comprehensive internal quality/food safety audit program</w:t>
      </w:r>
    </w:p>
    <w:p>
      <w:pPr>
        <w:pStyle w:val="Compact"/>
        <w:numPr>
          <w:numId w:val="1001"/>
          <w:ilvl w:val="0"/>
        </w:numPr>
      </w:pPr>
      <w:r>
        <w:t xml:space="preserve">Conducts risk assessments and make critical decisions on the acceptability of product that may not be in compliance with specifications</w:t>
      </w:r>
    </w:p>
    <w:p>
      <w:pPr>
        <w:pStyle w:val="Compact"/>
        <w:numPr>
          <w:numId w:val="1001"/>
          <w:ilvl w:val="0"/>
        </w:numPr>
      </w:pPr>
      <w:r>
        <w:t xml:space="preserve">Manages the wine program with internal and external resources</w:t>
      </w:r>
    </w:p>
    <w:p>
      <w:pPr>
        <w:pStyle w:val="Compact"/>
        <w:numPr>
          <w:numId w:val="1001"/>
          <w:ilvl w:val="0"/>
        </w:numPr>
      </w:pPr>
      <w:r>
        <w:t xml:space="preserve">Consults the GM on need periods, staff enhancement or reductions</w:t>
      </w:r>
    </w:p>
    <w:p>
      <w:pPr>
        <w:pStyle w:val="Compact"/>
        <w:numPr>
          <w:numId w:val="1001"/>
          <w:ilvl w:val="0"/>
        </w:numPr>
      </w:pPr>
      <w:r>
        <w:t xml:space="preserve">To all staff members are held equally accountable</w:t>
      </w:r>
    </w:p>
    <w:p>
      <w:pPr>
        <w:pStyle w:val="Compact"/>
        <w:numPr>
          <w:numId w:val="1001"/>
          <w:ilvl w:val="0"/>
        </w:numPr>
      </w:pPr>
      <w:r>
        <w:t xml:space="preserve">To ensure the F&amp;B team is inline with the other departments in following HR policies such as attendance and sick days</w:t>
      </w:r>
    </w:p>
    <w:p>
      <w:pPr>
        <w:pStyle w:val="Compact"/>
        <w:numPr>
          <w:numId w:val="1001"/>
          <w:ilvl w:val="0"/>
        </w:numPr>
      </w:pPr>
      <w:r>
        <w:t xml:space="preserve">To hold regular staff meetings and attend meetings as required</w:t>
      </w:r>
    </w:p>
    <w:p>
      <w:pPr>
        <w:pStyle w:val="Heading2"/>
      </w:pPr>
      <w:bookmarkStart w:id="23" w:name="qualifications-for-beverage-director"/>
      <w:r>
        <w:t xml:space="preserve">Qualifications for beverage director</w:t>
      </w:r>
      <w:bookmarkEnd w:id="23"/>
    </w:p>
    <w:p>
      <w:pPr>
        <w:pStyle w:val="Compact"/>
        <w:numPr>
          <w:numId w:val="1002"/>
          <w:ilvl w:val="0"/>
        </w:numPr>
      </w:pPr>
      <w:r>
        <w:t xml:space="preserve">Applicants are required to have five to seven years’ experience with a diversity of Food and Beverage management positions</w:t>
      </w:r>
    </w:p>
    <w:p>
      <w:pPr>
        <w:pStyle w:val="Compact"/>
        <w:numPr>
          <w:numId w:val="1002"/>
          <w:ilvl w:val="0"/>
        </w:numPr>
      </w:pPr>
      <w:r>
        <w:t xml:space="preserve">Achieve budgeted revenues, prepare monthly forecast, monitor and control food, beverage and labor costs, and maximize profitability within all areas of the food and beverage department</w:t>
      </w:r>
    </w:p>
    <w:p>
      <w:pPr>
        <w:pStyle w:val="Compact"/>
        <w:numPr>
          <w:numId w:val="1002"/>
          <w:ilvl w:val="0"/>
        </w:numPr>
      </w:pPr>
      <w:r>
        <w:t xml:space="preserve">Proven work experience in an upscale dining environment</w:t>
      </w:r>
    </w:p>
    <w:p>
      <w:pPr>
        <w:pStyle w:val="Compact"/>
        <w:numPr>
          <w:numId w:val="1002"/>
          <w:ilvl w:val="0"/>
        </w:numPr>
      </w:pPr>
      <w:r>
        <w:t xml:space="preserve">Solid working knowledge of culinary, restaurant, banquet and beverage operations</w:t>
      </w:r>
    </w:p>
    <w:p>
      <w:pPr>
        <w:pStyle w:val="Compact"/>
        <w:numPr>
          <w:numId w:val="1002"/>
          <w:ilvl w:val="0"/>
        </w:numPr>
      </w:pPr>
      <w:r>
        <w:t xml:space="preserve">A minimum of two years’ leadership experience at department head level and above</w:t>
      </w:r>
    </w:p>
    <w:p>
      <w:pPr>
        <w:pStyle w:val="Compact"/>
        <w:numPr>
          <w:numId w:val="1002"/>
          <w:ilvl w:val="0"/>
        </w:numPr>
      </w:pPr>
      <w:r>
        <w:t xml:space="preserve">Ability to make effective decisions for the department even in stressful situations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verag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verag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2021-10-28T18:35:36Z</dcterms:created>
  <dcterms:modified xsi:type="dcterms:W3CDTF">2021-10-28T18:35:36Z</dcterms:modified>
</cp:coreProperties>
</file>