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https://www.velvetjobs.com/job-descriptions/benefits</w:t>
        </w:r>
      </w:hyperlink>
    </w:p>
    <w:p>
      <w:pPr>
        <w:pStyle w:val="Heading1"/>
      </w:pPr>
      <w:bookmarkStart w:id="21" w:name="example-of-benefits-job-description"/>
      <w:r>
        <w:t xml:space="preserve">Example of Benefits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benefits. If you are looking for an exciting place to work, please take a look at the list of qualifications below.</w:t>
      </w:r>
    </w:p>
    <w:p>
      <w:pPr>
        <w:pStyle w:val="Heading2"/>
      </w:pPr>
      <w:bookmarkStart w:id="22" w:name="responsibilities-for-benefits"/>
      <w:r>
        <w:t xml:space="preserve">Responsibilities for benefits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all necessary calculations and compliance validations</w:t>
      </w:r>
    </w:p>
    <w:p>
      <w:pPr>
        <w:pStyle w:val="Compact"/>
        <w:numPr>
          <w:numId w:val="1001"/>
          <w:ilvl w:val="0"/>
        </w:numPr>
      </w:pPr>
      <w:r>
        <w:t xml:space="preserve">Review and handle members' inquiries thoroughly and professionally</w:t>
      </w:r>
    </w:p>
    <w:p>
      <w:pPr>
        <w:pStyle w:val="Compact"/>
        <w:numPr>
          <w:numId w:val="1001"/>
          <w:ilvl w:val="0"/>
        </w:numPr>
      </w:pPr>
      <w:r>
        <w:t xml:space="preserve">Review members' case files and perform necessary due diligence to ensure members' benefits are calculated accurately</w:t>
      </w:r>
    </w:p>
    <w:p>
      <w:pPr>
        <w:pStyle w:val="Compact"/>
        <w:numPr>
          <w:numId w:val="1001"/>
          <w:ilvl w:val="0"/>
        </w:numPr>
      </w:pPr>
      <w:r>
        <w:t xml:space="preserve">Process transactions efficiently to support Department's real-time processing</w:t>
      </w:r>
    </w:p>
    <w:p>
      <w:pPr>
        <w:pStyle w:val="Compact"/>
        <w:numPr>
          <w:numId w:val="1001"/>
          <w:ilvl w:val="0"/>
        </w:numPr>
      </w:pPr>
      <w:r>
        <w:t xml:space="preserve">Identify process exceptions and escalate incidents or trends timely and accordingly</w:t>
      </w:r>
    </w:p>
    <w:p>
      <w:pPr>
        <w:pStyle w:val="Compact"/>
        <w:numPr>
          <w:numId w:val="1001"/>
          <w:ilvl w:val="0"/>
        </w:numPr>
      </w:pPr>
      <w:r>
        <w:t xml:space="preserve">Support User Acceptance Testing (UAT) on functional enhancements and data issues</w:t>
      </w:r>
    </w:p>
    <w:p>
      <w:pPr>
        <w:pStyle w:val="Compact"/>
        <w:numPr>
          <w:numId w:val="1001"/>
          <w:ilvl w:val="0"/>
        </w:numPr>
      </w:pPr>
      <w:r>
        <w:t xml:space="preserve">Support ad hoc projects and initiatives within Benefits Administration, as needed</w:t>
      </w:r>
    </w:p>
    <w:p>
      <w:pPr>
        <w:pStyle w:val="Compact"/>
        <w:numPr>
          <w:numId w:val="1001"/>
          <w:ilvl w:val="0"/>
        </w:numPr>
      </w:pPr>
      <w:r>
        <w:t xml:space="preserve">Administer 401(k) Savings program</w:t>
      </w:r>
    </w:p>
    <w:p>
      <w:pPr>
        <w:pStyle w:val="Compact"/>
        <w:numPr>
          <w:numId w:val="1001"/>
          <w:ilvl w:val="0"/>
        </w:numPr>
      </w:pPr>
      <w:r>
        <w:t xml:space="preserve">Manage and audit timely payments of premiums and invoices</w:t>
      </w:r>
    </w:p>
    <w:p>
      <w:pPr>
        <w:pStyle w:val="Compact"/>
        <w:numPr>
          <w:numId w:val="1001"/>
          <w:ilvl w:val="0"/>
        </w:numPr>
      </w:pPr>
      <w:r>
        <w:t xml:space="preserve">Assist in processes, systems, procedures, and materials to support all benefit program administration</w:t>
      </w:r>
    </w:p>
    <w:p>
      <w:pPr>
        <w:pStyle w:val="Heading2"/>
      </w:pPr>
      <w:bookmarkStart w:id="23" w:name="qualifications-for-benefits"/>
      <w:r>
        <w:t xml:space="preserve">Qualifications for benefits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Process benefit terminations in the HRIS/UltiPro system</w:t>
      </w:r>
    </w:p>
    <w:p>
      <w:pPr>
        <w:pStyle w:val="Compact"/>
        <w:numPr>
          <w:numId w:val="1002"/>
          <w:ilvl w:val="0"/>
        </w:numPr>
      </w:pPr>
      <w:r>
        <w:t xml:space="preserve">Process changes in benefit status (adding/dropping dependents)</w:t>
      </w:r>
    </w:p>
    <w:p>
      <w:pPr>
        <w:pStyle w:val="Compact"/>
        <w:numPr>
          <w:numId w:val="1002"/>
          <w:ilvl w:val="0"/>
        </w:numPr>
      </w:pPr>
      <w:r>
        <w:t xml:space="preserve">Technical knowledge of health and welfare and 401(k) plan administration and systems and the ability to understand complex systems, laws and plan rules</w:t>
      </w:r>
    </w:p>
    <w:p>
      <w:pPr>
        <w:pStyle w:val="Compact"/>
        <w:numPr>
          <w:numId w:val="1002"/>
          <w:ilvl w:val="0"/>
        </w:numPr>
      </w:pPr>
      <w:r>
        <w:t xml:space="preserve">Knowledge of benefit programs and how it relates to Healthcare reform, plan documents and administrative procedures to ensure compliance with Federal &amp; Department of Labor regulations and consistent application of DCL policies</w:t>
      </w:r>
    </w:p>
    <w:p>
      <w:pPr>
        <w:pStyle w:val="Compact"/>
        <w:numPr>
          <w:numId w:val="1002"/>
          <w:ilvl w:val="0"/>
        </w:numPr>
      </w:pPr>
      <w:r>
        <w:t xml:space="preserve">Strong computer skills, including database management and a high degree of proficiency in PowerPoint, Word, Excel, Outlook, and other graphic programs, and Internet navigation</w:t>
      </w:r>
    </w:p>
    <w:p>
      <w:pPr>
        <w:pStyle w:val="Compact"/>
        <w:numPr>
          <w:numId w:val="1002"/>
          <w:ilvl w:val="0"/>
        </w:numPr>
      </w:pPr>
      <w:r>
        <w:t xml:space="preserve">Ability to communicate effectively both orally and in writing with peers, employees, managers, and clients, to maintain confidentiality in daily operations and to conduct daily duties in a professional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nefi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nefi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2021-10-28T13:02:55Z</dcterms:created>
  <dcterms:modified xsi:type="dcterms:W3CDTF">2021-10-28T13:02:55Z</dcterms:modified>
</cp:coreProperties>
</file>