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https://www.velvetjobs.com/job-descriptions/benefits-manager</w:t>
        </w:r>
      </w:hyperlink>
    </w:p>
    <w:p>
      <w:pPr>
        <w:pStyle w:val="Heading1"/>
      </w:pPr>
      <w:bookmarkStart w:id="21" w:name="example-of-benefits-manager-job-description"/>
      <w:r>
        <w:t xml:space="preserve">Example of Benefits Manager Job Description</w:t>
      </w:r>
      <w:bookmarkEnd w:id="21"/>
    </w:p>
    <w:p>
      <w:pPr>
        <w:pStyle w:val="Compact"/>
      </w:pPr>
      <w:r>
        <w:t xml:space="preserve">Our growing company is looking to fill the role of benefits manager. To join our growing team, please review the list of responsibilities and qualifications.</w:t>
      </w:r>
    </w:p>
    <w:p>
      <w:pPr>
        <w:pStyle w:val="Heading2"/>
      </w:pPr>
      <w:bookmarkStart w:id="22" w:name="responsibilities-for-benefits-manager"/>
      <w:r>
        <w:t xml:space="preserve">Responsibilities for benefits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our international benefits broker to assess, change, renew and administer our existing international health/welfare and retirement benefits programs</w:t>
      </w:r>
    </w:p>
    <w:p>
      <w:pPr>
        <w:pStyle w:val="Compact"/>
        <w:numPr>
          <w:numId w:val="1001"/>
          <w:ilvl w:val="0"/>
        </w:numPr>
      </w:pPr>
      <w:r>
        <w:t xml:space="preserve">Partner with our HR and Compensation/Benefits M&amp;A roles to assess and/or advise on the alignment of potential M&amp;A target companies to our existing benefits programs</w:t>
      </w:r>
    </w:p>
    <w:p>
      <w:pPr>
        <w:pStyle w:val="Compact"/>
        <w:numPr>
          <w:numId w:val="1001"/>
          <w:ilvl w:val="0"/>
        </w:numPr>
      </w:pPr>
      <w:r>
        <w:t xml:space="preserve">Developing communication tools to enhance understanding and awareness of the company's benefits, including intranet pages and creative email and alternative communication campaigns</w:t>
      </w:r>
    </w:p>
    <w:p>
      <w:pPr>
        <w:pStyle w:val="Compact"/>
        <w:numPr>
          <w:numId w:val="1001"/>
          <w:ilvl w:val="0"/>
        </w:numPr>
      </w:pPr>
      <w:r>
        <w:t xml:space="preserve">Overseeing payroll audits to ensure deductions match enrollments for Health &amp; Welfare and Retirement benefits</w:t>
      </w:r>
    </w:p>
    <w:p>
      <w:pPr>
        <w:pStyle w:val="Compact"/>
        <w:numPr>
          <w:numId w:val="1001"/>
          <w:ilvl w:val="0"/>
        </w:numPr>
      </w:pPr>
      <w:r>
        <w:t xml:space="preserve">Supervision and maintenance of all benefits-related information in the HRMS</w:t>
      </w:r>
    </w:p>
    <w:p>
      <w:pPr>
        <w:pStyle w:val="Compact"/>
        <w:numPr>
          <w:numId w:val="1001"/>
          <w:ilvl w:val="0"/>
        </w:numPr>
      </w:pPr>
      <w:r>
        <w:t xml:space="preserve">Lead the annual assessment and re-design of our domestic benefits/perquisite programs and implement any desired changes</w:t>
      </w:r>
    </w:p>
    <w:p>
      <w:pPr>
        <w:pStyle w:val="Compact"/>
        <w:numPr>
          <w:numId w:val="1001"/>
          <w:ilvl w:val="0"/>
        </w:numPr>
      </w:pPr>
      <w:r>
        <w:t xml:space="preserve">Administer U.S. employee benefits programs such as medical, dental, vision plans</w:t>
      </w:r>
    </w:p>
    <w:p>
      <w:pPr>
        <w:pStyle w:val="Compact"/>
        <w:numPr>
          <w:numId w:val="1001"/>
          <w:ilvl w:val="0"/>
        </w:numPr>
      </w:pPr>
      <w:r>
        <w:t xml:space="preserve">Responsible for conducting and submitting non-discrimination tests and ACA reporting</w:t>
      </w:r>
    </w:p>
    <w:p>
      <w:pPr>
        <w:pStyle w:val="Compact"/>
        <w:numPr>
          <w:numId w:val="1001"/>
          <w:ilvl w:val="0"/>
        </w:numPr>
      </w:pPr>
      <w:r>
        <w:t xml:space="preserve">May conduct employee trainings for items such as HIPAA</w:t>
      </w:r>
    </w:p>
    <w:p>
      <w:pPr>
        <w:pStyle w:val="Compact"/>
        <w:numPr>
          <w:numId w:val="1001"/>
          <w:ilvl w:val="0"/>
        </w:numPr>
      </w:pPr>
      <w:r>
        <w:t xml:space="preserve">Maintain contact in person, and by phone or mail, with vendors, employees, retirees and beneficiaries</w:t>
      </w:r>
    </w:p>
    <w:p>
      <w:pPr>
        <w:pStyle w:val="Heading2"/>
      </w:pPr>
      <w:bookmarkStart w:id="23" w:name="qualifications-for-benefits-manager"/>
      <w:r>
        <w:t xml:space="preserve">Qualifications for benefits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lead and motivate teams to perform to a high standard of excellence</w:t>
      </w:r>
    </w:p>
    <w:p>
      <w:pPr>
        <w:pStyle w:val="Compact"/>
        <w:numPr>
          <w:numId w:val="1002"/>
          <w:ilvl w:val="0"/>
        </w:numPr>
      </w:pPr>
      <w:r>
        <w:t xml:space="preserve">4-5 years experience in benefit administration is strongly preferred by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systems such as PeopleSoft product OR benefit plan design, or equivalent is a strong plus</w:t>
      </w:r>
    </w:p>
    <w:p>
      <w:pPr>
        <w:pStyle w:val="Compact"/>
        <w:numPr>
          <w:numId w:val="1002"/>
          <w:ilvl w:val="0"/>
        </w:numPr>
      </w:pPr>
      <w:r>
        <w:t xml:space="preserve">Must be have strong problem solving skills</w:t>
      </w:r>
    </w:p>
    <w:p>
      <w:pPr>
        <w:pStyle w:val="Compact"/>
        <w:numPr>
          <w:numId w:val="1002"/>
          <w:ilvl w:val="0"/>
        </w:numPr>
      </w:pPr>
      <w:r>
        <w:t xml:space="preserve">Prepares and executes, with consultation from external broker, benefit documentation</w:t>
      </w:r>
    </w:p>
    <w:p>
      <w:pPr>
        <w:pStyle w:val="Compact"/>
        <w:numPr>
          <w:numId w:val="1002"/>
          <w:ilvl w:val="0"/>
        </w:numPr>
      </w:pPr>
      <w:r>
        <w:t xml:space="preserve">Must have strong ability to communicate, organize, plan, multitask, and prioritize assignments to meet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2021-10-28T13:28:43Z</dcterms:created>
  <dcterms:modified xsi:type="dcterms:W3CDTF">2021-10-28T13:28:43Z</dcterms:modified>
</cp:coreProperties>
</file>