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https://www.velvetjobs.com/job-descriptions/benefits-consultant</w:t>
        </w:r>
      </w:hyperlink>
    </w:p>
    <w:p>
      <w:pPr>
        <w:pStyle w:val="Heading1"/>
      </w:pPr>
      <w:bookmarkStart w:id="21" w:name="example-of-benefits-consultant-job-description"/>
      <w:r>
        <w:t xml:space="preserve">Example of Benefits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benefits consultant. To join our growing team, please review the list of responsibilities and qualifications.</w:t>
      </w:r>
    </w:p>
    <w:p>
      <w:pPr>
        <w:pStyle w:val="Heading2"/>
      </w:pPr>
      <w:bookmarkStart w:id="22" w:name="responsibilities-for-benefits-consultant"/>
      <w:r>
        <w:t xml:space="preserve">Responsibilities for benefits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your own project portfolio</w:t>
      </w:r>
    </w:p>
    <w:p>
      <w:pPr>
        <w:pStyle w:val="Compact"/>
        <w:numPr>
          <w:numId w:val="1001"/>
          <w:ilvl w:val="0"/>
        </w:numPr>
      </w:pPr>
      <w:r>
        <w:t xml:space="preserve">Join a high performing team</w:t>
      </w:r>
    </w:p>
    <w:p>
      <w:pPr>
        <w:pStyle w:val="Compact"/>
        <w:numPr>
          <w:numId w:val="1001"/>
          <w:ilvl w:val="0"/>
        </w:numPr>
      </w:pPr>
      <w:r>
        <w:t xml:space="preserve">Grow your network</w:t>
      </w:r>
    </w:p>
    <w:p>
      <w:pPr>
        <w:pStyle w:val="Compact"/>
        <w:numPr>
          <w:numId w:val="1001"/>
          <w:ilvl w:val="0"/>
        </w:numPr>
      </w:pPr>
      <w:r>
        <w:t xml:space="preserve">To undertake data checking and on-site consultancy in respect of customers converting to our software</w:t>
      </w:r>
    </w:p>
    <w:p>
      <w:pPr>
        <w:pStyle w:val="Compact"/>
        <w:numPr>
          <w:numId w:val="1001"/>
          <w:ilvl w:val="0"/>
        </w:numPr>
      </w:pPr>
      <w:r>
        <w:t xml:space="preserve">To update and maintain customer-facing training documentation</w:t>
      </w:r>
    </w:p>
    <w:p>
      <w:pPr>
        <w:pStyle w:val="Compact"/>
        <w:numPr>
          <w:numId w:val="1001"/>
          <w:ilvl w:val="0"/>
        </w:numPr>
      </w:pPr>
      <w:r>
        <w:t xml:space="preserve">To develop an understanding of SQL and its use in data checking</w:t>
      </w:r>
    </w:p>
    <w:p>
      <w:pPr>
        <w:pStyle w:val="Compact"/>
        <w:numPr>
          <w:numId w:val="1001"/>
          <w:ilvl w:val="0"/>
        </w:numPr>
      </w:pPr>
      <w:r>
        <w:t xml:space="preserve">To develop an understanding of interface requirements and specifications</w:t>
      </w:r>
    </w:p>
    <w:p>
      <w:pPr>
        <w:pStyle w:val="Compact"/>
        <w:numPr>
          <w:numId w:val="1001"/>
          <w:ilvl w:val="0"/>
        </w:numPr>
      </w:pPr>
      <w:r>
        <w:t xml:space="preserve">To undertake detailed investigations of customer reported issues, providing workarounds where applicable</w:t>
      </w:r>
    </w:p>
    <w:p>
      <w:pPr>
        <w:pStyle w:val="Compact"/>
        <w:numPr>
          <w:numId w:val="1001"/>
          <w:ilvl w:val="0"/>
        </w:numPr>
      </w:pPr>
      <w:r>
        <w:t xml:space="preserve">Demonstrate subject matter expertise in federal, state and local benefits laws and regulations, especially as they relate to leave and other absence management programs</w:t>
      </w:r>
    </w:p>
    <w:p>
      <w:pPr>
        <w:pStyle w:val="Compact"/>
        <w:numPr>
          <w:numId w:val="1001"/>
          <w:ilvl w:val="0"/>
        </w:numPr>
      </w:pPr>
      <w:r>
        <w:t xml:space="preserve">Keep abreast of legislative and regulatory activity affecting plans</w:t>
      </w:r>
    </w:p>
    <w:p>
      <w:pPr>
        <w:pStyle w:val="Heading2"/>
      </w:pPr>
      <w:bookmarkStart w:id="23" w:name="qualifications-for-benefits-consultant"/>
      <w:r>
        <w:t xml:space="preserve">Qualifications for benefits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Listening, Planning and Organizing</w:t>
      </w:r>
    </w:p>
    <w:p>
      <w:pPr>
        <w:pStyle w:val="Compact"/>
        <w:numPr>
          <w:numId w:val="1002"/>
          <w:ilvl w:val="0"/>
        </w:numPr>
      </w:pPr>
      <w:r>
        <w:t xml:space="preserve">College degree of four years or greater (or equivalent service)</w:t>
      </w:r>
    </w:p>
    <w:p>
      <w:pPr>
        <w:pStyle w:val="Compact"/>
        <w:numPr>
          <w:numId w:val="1002"/>
          <w:ilvl w:val="0"/>
        </w:numPr>
      </w:pPr>
      <w:r>
        <w:t xml:space="preserve">Minimum of eight years of benefits experience in corporate, consulting or insurance environment with a concentration on hourly benefit plans</w:t>
      </w:r>
    </w:p>
    <w:p>
      <w:pPr>
        <w:pStyle w:val="Compact"/>
        <w:numPr>
          <w:numId w:val="1002"/>
          <w:ilvl w:val="0"/>
        </w:numPr>
      </w:pPr>
      <w:r>
        <w:t xml:space="preserve">Delivers Results – Focuses on the critical few objectives that add the most value, Takes accountability, ensuring productive, efficient execution against priorities</w:t>
      </w:r>
    </w:p>
    <w:p>
      <w:pPr>
        <w:pStyle w:val="Compact"/>
        <w:numPr>
          <w:numId w:val="1002"/>
          <w:ilvl w:val="0"/>
        </w:numPr>
      </w:pPr>
      <w:r>
        <w:t xml:space="preserve">Imports and Exports Good Ideas - Shares and adopts ideas and best practices in and outside the Company</w:t>
      </w:r>
    </w:p>
    <w:p>
      <w:pPr>
        <w:pStyle w:val="Compact"/>
        <w:numPr>
          <w:numId w:val="1002"/>
          <w:ilvl w:val="0"/>
        </w:numPr>
      </w:pPr>
      <w:r>
        <w:t xml:space="preserve">Masters, MBA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2021-10-28T18:36:45Z</dcterms:created>
  <dcterms:modified xsi:type="dcterms:W3CDTF">2021-10-28T18:36:45Z</dcterms:modified>
</cp:coreProperties>
</file>